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66" w:rsidRPr="00533466" w:rsidRDefault="00533466" w:rsidP="00533466">
      <w:pPr>
        <w:pStyle w:val="Default"/>
        <w:numPr>
          <w:ilvl w:val="0"/>
          <w:numId w:val="5"/>
        </w:numPr>
        <w:spacing w:line="378"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Pr="00533466">
        <w:rPr>
          <w:rFonts w:ascii="Times New Roman" w:hAnsi="Times New Roman" w:cs="Times New Roman"/>
          <w:b/>
          <w:bCs/>
          <w:sz w:val="28"/>
          <w:szCs w:val="28"/>
        </w:rPr>
        <w:t>Project Understanding Section</w:t>
      </w:r>
    </w:p>
    <w:p w:rsidR="00533466" w:rsidRPr="00EE6293" w:rsidRDefault="00533466" w:rsidP="00533466">
      <w:pPr>
        <w:pStyle w:val="Default"/>
        <w:spacing w:line="378" w:lineRule="atLeast"/>
        <w:jc w:val="both"/>
        <w:rPr>
          <w:rFonts w:ascii="Times New Roman" w:hAnsi="Times New Roman" w:cs="Times New Roman"/>
          <w:sz w:val="32"/>
          <w:szCs w:val="32"/>
        </w:rPr>
      </w:pPr>
    </w:p>
    <w:p w:rsidR="00533466" w:rsidRDefault="00533466" w:rsidP="00533466">
      <w:pPr>
        <w:spacing w:line="360" w:lineRule="auto"/>
        <w:jc w:val="both"/>
        <w:rPr>
          <w:rFonts w:ascii="Times New Roman" w:hAnsi="Times New Roman" w:cs="Times New Roman"/>
          <w:sz w:val="24"/>
          <w:szCs w:val="24"/>
        </w:rPr>
      </w:pPr>
      <w:r>
        <w:tab/>
      </w:r>
      <w:r w:rsidRPr="00315E61">
        <w:rPr>
          <w:rFonts w:ascii="Times New Roman" w:hAnsi="Times New Roman" w:cs="Times New Roman"/>
          <w:sz w:val="24"/>
          <w:szCs w:val="24"/>
        </w:rPr>
        <w:t xml:space="preserve">The purpose of this project is to </w:t>
      </w:r>
      <w:r w:rsidR="00F54DFB">
        <w:rPr>
          <w:rFonts w:ascii="Times New Roman" w:hAnsi="Times New Roman" w:cs="Times New Roman"/>
          <w:sz w:val="24"/>
          <w:szCs w:val="24"/>
        </w:rPr>
        <w:t>provide structural engineering services for a new Engineering Building for</w:t>
      </w:r>
      <w:r w:rsidRPr="00315E61">
        <w:rPr>
          <w:rFonts w:ascii="Times New Roman" w:hAnsi="Times New Roman" w:cs="Times New Roman"/>
          <w:sz w:val="24"/>
          <w:szCs w:val="24"/>
        </w:rPr>
        <w:t xml:space="preserve"> Northern Arizona University’s (NAU) Engineering building.</w:t>
      </w:r>
      <w:r w:rsidR="00DD69D0">
        <w:rPr>
          <w:rFonts w:ascii="Times New Roman" w:hAnsi="Times New Roman" w:cs="Times New Roman"/>
          <w:sz w:val="24"/>
          <w:szCs w:val="24"/>
        </w:rPr>
        <w:t xml:space="preserve">  This new structure will be submitted to the Structural Engineering Institute (SEI) annual competition.</w:t>
      </w:r>
      <w:r w:rsidRPr="00315E61">
        <w:rPr>
          <w:rFonts w:ascii="Times New Roman" w:hAnsi="Times New Roman" w:cs="Times New Roman"/>
          <w:sz w:val="24"/>
          <w:szCs w:val="24"/>
        </w:rPr>
        <w:t xml:space="preserve">  The existing building is at 98% percent capacity and is in need of </w:t>
      </w:r>
      <w:r>
        <w:rPr>
          <w:rFonts w:ascii="Times New Roman" w:hAnsi="Times New Roman" w:cs="Times New Roman"/>
          <w:sz w:val="24"/>
          <w:szCs w:val="24"/>
        </w:rPr>
        <w:t xml:space="preserve">additional space </w:t>
      </w:r>
      <w:r w:rsidRPr="00315E61">
        <w:rPr>
          <w:rFonts w:ascii="Times New Roman" w:hAnsi="Times New Roman" w:cs="Times New Roman"/>
          <w:sz w:val="24"/>
          <w:szCs w:val="24"/>
        </w:rPr>
        <w:t xml:space="preserve">to accommodate the </w:t>
      </w:r>
      <w:r w:rsidR="00F54DFB">
        <w:rPr>
          <w:rFonts w:ascii="Times New Roman" w:hAnsi="Times New Roman" w:cs="Times New Roman"/>
          <w:sz w:val="24"/>
          <w:szCs w:val="24"/>
        </w:rPr>
        <w:t xml:space="preserve">projected increase in the number of </w:t>
      </w:r>
      <w:r w:rsidRPr="00315E61">
        <w:rPr>
          <w:rFonts w:ascii="Times New Roman" w:hAnsi="Times New Roman" w:cs="Times New Roman"/>
          <w:sz w:val="24"/>
          <w:szCs w:val="24"/>
        </w:rPr>
        <w:t>students,</w:t>
      </w:r>
      <w:r w:rsidR="00F54DFB">
        <w:rPr>
          <w:rFonts w:ascii="Times New Roman" w:hAnsi="Times New Roman" w:cs="Times New Roman"/>
          <w:sz w:val="24"/>
          <w:szCs w:val="24"/>
        </w:rPr>
        <w:t xml:space="preserve"> and to provide additional laboratory space.</w:t>
      </w:r>
      <w:r w:rsidRPr="00315E61">
        <w:rPr>
          <w:rFonts w:ascii="Times New Roman" w:hAnsi="Times New Roman" w:cs="Times New Roman"/>
          <w:sz w:val="24"/>
          <w:szCs w:val="24"/>
        </w:rPr>
        <w:t xml:space="preserve"> The site is located on the south side of NAU’s main campus</w:t>
      </w:r>
      <w:r w:rsidRPr="00FD6887">
        <w:rPr>
          <w:rFonts w:ascii="Times New Roman" w:hAnsi="Times New Roman" w:cs="Times New Roman"/>
          <w:sz w:val="24"/>
          <w:szCs w:val="24"/>
        </w:rPr>
        <w:t xml:space="preserve"> </w:t>
      </w:r>
      <w:r w:rsidRPr="00315E61">
        <w:rPr>
          <w:rFonts w:ascii="Times New Roman" w:hAnsi="Times New Roman" w:cs="Times New Roman"/>
          <w:sz w:val="24"/>
          <w:szCs w:val="24"/>
        </w:rPr>
        <w:t>in Flagstaff, Arizona</w:t>
      </w:r>
      <w:r w:rsidR="00DD69D0">
        <w:rPr>
          <w:rFonts w:ascii="Times New Roman" w:hAnsi="Times New Roman" w:cs="Times New Roman"/>
          <w:sz w:val="24"/>
          <w:szCs w:val="24"/>
        </w:rPr>
        <w:t xml:space="preserve"> </w:t>
      </w:r>
      <w:r w:rsidR="00DD69D0">
        <w:rPr>
          <w:rFonts w:ascii="Times New Roman" w:hAnsi="Times New Roman" w:cs="Times New Roman"/>
          <w:sz w:val="24"/>
          <w:szCs w:val="24"/>
        </w:rPr>
        <w:t>(Appendix A)</w:t>
      </w:r>
      <w:r>
        <w:rPr>
          <w:rFonts w:ascii="Times New Roman" w:hAnsi="Times New Roman" w:cs="Times New Roman"/>
          <w:sz w:val="24"/>
          <w:szCs w:val="24"/>
        </w:rPr>
        <w:t xml:space="preserve">, surrounded by </w:t>
      </w:r>
      <w:r w:rsidRPr="00315E61">
        <w:rPr>
          <w:rFonts w:ascii="Times New Roman" w:hAnsi="Times New Roman" w:cs="Times New Roman"/>
          <w:sz w:val="24"/>
          <w:szCs w:val="24"/>
        </w:rPr>
        <w:t xml:space="preserve">the NAU’s Forestry, Health Sciences, and Social and Behavioral Sciences buildings. </w:t>
      </w:r>
      <w:r w:rsidR="00F54DFB">
        <w:rPr>
          <w:rFonts w:ascii="Times New Roman" w:hAnsi="Times New Roman" w:cs="Times New Roman"/>
          <w:sz w:val="24"/>
          <w:szCs w:val="24"/>
        </w:rPr>
        <w:t xml:space="preserve"> </w:t>
      </w:r>
      <w:r w:rsidRPr="00315E61">
        <w:rPr>
          <w:rFonts w:ascii="Times New Roman" w:hAnsi="Times New Roman" w:cs="Times New Roman"/>
          <w:sz w:val="24"/>
          <w:szCs w:val="24"/>
        </w:rPr>
        <w:t xml:space="preserve">The exact location of the project can be seen in </w:t>
      </w:r>
      <w:r>
        <w:rPr>
          <w:rFonts w:ascii="Times New Roman" w:hAnsi="Times New Roman" w:cs="Times New Roman"/>
          <w:sz w:val="24"/>
          <w:szCs w:val="24"/>
        </w:rPr>
        <w:t>Figure 1</w:t>
      </w:r>
      <w:r w:rsidR="00F54DFB">
        <w:rPr>
          <w:rFonts w:ascii="Times New Roman" w:hAnsi="Times New Roman" w:cs="Times New Roman"/>
          <w:sz w:val="24"/>
          <w:szCs w:val="24"/>
        </w:rPr>
        <w:t>.</w:t>
      </w:r>
    </w:p>
    <w:p w:rsidR="00533466" w:rsidRDefault="00E64C7A" w:rsidP="0053346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1" locked="0" layoutInCell="1" allowOverlap="1" wp14:anchorId="2C578E38" wp14:editId="35F7CD71">
            <wp:simplePos x="0" y="0"/>
            <wp:positionH relativeFrom="margin">
              <wp:align>center</wp:align>
            </wp:positionH>
            <wp:positionV relativeFrom="paragraph">
              <wp:posOffset>121285</wp:posOffset>
            </wp:positionV>
            <wp:extent cx="3324860" cy="3143885"/>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860" cy="3143885"/>
                    </a:xfrm>
                    <a:prstGeom prst="rect">
                      <a:avLst/>
                    </a:prstGeom>
                    <a:noFill/>
                  </pic:spPr>
                </pic:pic>
              </a:graphicData>
            </a:graphic>
            <wp14:sizeRelH relativeFrom="page">
              <wp14:pctWidth>0</wp14:pctWidth>
            </wp14:sizeRelH>
            <wp14:sizeRelV relativeFrom="page">
              <wp14:pctHeight>0</wp14:pctHeight>
            </wp14:sizeRelV>
          </wp:anchor>
        </w:drawing>
      </w:r>
      <w:r w:rsidR="00533466">
        <w:rPr>
          <w:noProof/>
        </w:rPr>
        <mc:AlternateContent>
          <mc:Choice Requires="wps">
            <w:drawing>
              <wp:anchor distT="0" distB="0" distL="114300" distR="114300" simplePos="0" relativeHeight="251660288" behindDoc="1" locked="0" layoutInCell="1" allowOverlap="1" wp14:anchorId="30CF382F" wp14:editId="18AB3E90">
                <wp:simplePos x="0" y="0"/>
                <wp:positionH relativeFrom="column">
                  <wp:posOffset>1304925</wp:posOffset>
                </wp:positionH>
                <wp:positionV relativeFrom="paragraph">
                  <wp:posOffset>3363595</wp:posOffset>
                </wp:positionV>
                <wp:extent cx="332486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24860" cy="635"/>
                        </a:xfrm>
                        <a:prstGeom prst="rect">
                          <a:avLst/>
                        </a:prstGeom>
                        <a:solidFill>
                          <a:prstClr val="white"/>
                        </a:solidFill>
                        <a:ln>
                          <a:noFill/>
                        </a:ln>
                        <a:effectLst/>
                      </wps:spPr>
                      <wps:txbx>
                        <w:txbxContent>
                          <w:p w:rsidR="00533466" w:rsidRPr="004A1E01" w:rsidRDefault="00533466" w:rsidP="00533466">
                            <w:pPr>
                              <w:pStyle w:val="Caption"/>
                              <w:rPr>
                                <w:rFonts w:ascii="Times New Roman" w:hAnsi="Times New Roman" w:cs="Times New Roman"/>
                                <w:noProof/>
                                <w:sz w:val="24"/>
                                <w:szCs w:val="24"/>
                              </w:rPr>
                            </w:pPr>
                            <w:r>
                              <w:t xml:space="preserve">Figure </w:t>
                            </w:r>
                            <w:r w:rsidR="001938E1">
                              <w:fldChar w:fldCharType="begin"/>
                            </w:r>
                            <w:r w:rsidR="001938E1">
                              <w:instrText xml:space="preserve"> SEQ Figure \* ARABIC </w:instrText>
                            </w:r>
                            <w:r w:rsidR="001938E1">
                              <w:fldChar w:fldCharType="separate"/>
                            </w:r>
                            <w:r w:rsidR="005D7620">
                              <w:rPr>
                                <w:noProof/>
                              </w:rPr>
                              <w:t>1</w:t>
                            </w:r>
                            <w:r w:rsidR="001938E1">
                              <w:rPr>
                                <w:noProof/>
                              </w:rPr>
                              <w:fldChar w:fldCharType="end"/>
                            </w:r>
                            <w:r w:rsidR="00F54DFB">
                              <w:t xml:space="preserve">: Project Location </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0CF382F" id="_x0000_t202" coordsize="21600,21600" o:spt="202" path="m,l,21600r21600,l21600,xe">
                <v:stroke joinstyle="miter"/>
                <v:path gradientshapeok="t" o:connecttype="rect"/>
              </v:shapetype>
              <v:shape id="Text Box 1" o:spid="_x0000_s1026" type="#_x0000_t202" style="position:absolute;left:0;text-align:left;margin-left:102.75pt;margin-top:264.85pt;width:261.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" stroked="f">
                <v:textbox style="mso-fit-shape-to-text:t" inset="0,0,0,0">
                  <w:txbxContent>
                    <w:p w:rsidR="00533466" w:rsidRPr="004A1E01" w:rsidRDefault="00533466" w:rsidP="00533466">
                      <w:pPr>
                        <w:pStyle w:val="Caption"/>
                        <w:rPr>
                          <w:rFonts w:ascii="Times New Roman" w:hAnsi="Times New Roman" w:cs="Times New Roman"/>
                          <w:noProof/>
                          <w:sz w:val="24"/>
                          <w:szCs w:val="24"/>
                        </w:rPr>
                      </w:pPr>
                      <w:r>
                        <w:t xml:space="preserve">Figure </w:t>
                      </w:r>
                      <w:r w:rsidR="00226093">
                        <w:fldChar w:fldCharType="begin"/>
                      </w:r>
                      <w:r w:rsidR="00226093">
                        <w:instrText xml:space="preserve"> SEQ Figure \* ARABIC </w:instrText>
                      </w:r>
                      <w:r w:rsidR="00226093">
                        <w:fldChar w:fldCharType="separate"/>
                      </w:r>
                      <w:r w:rsidR="005D7620">
                        <w:rPr>
                          <w:noProof/>
                        </w:rPr>
                        <w:t>1</w:t>
                      </w:r>
                      <w:r w:rsidR="00226093">
                        <w:rPr>
                          <w:noProof/>
                        </w:rPr>
                        <w:fldChar w:fldCharType="end"/>
                      </w:r>
                      <w:r w:rsidR="00F54DFB">
                        <w:t xml:space="preserve">: Project Location </w:t>
                      </w:r>
                      <w:r>
                        <w:t xml:space="preserve"> </w:t>
                      </w:r>
                    </w:p>
                  </w:txbxContent>
                </v:textbox>
              </v:shape>
            </w:pict>
          </mc:Fallback>
        </mc:AlternateContent>
      </w:r>
    </w:p>
    <w:p w:rsidR="00533466" w:rsidRDefault="00533466" w:rsidP="00533466">
      <w:pPr>
        <w:spacing w:line="360" w:lineRule="auto"/>
        <w:jc w:val="both"/>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ind w:firstLine="720"/>
        <w:jc w:val="center"/>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ind w:firstLine="720"/>
        <w:jc w:val="both"/>
        <w:rPr>
          <w:rFonts w:ascii="Times New Roman" w:hAnsi="Times New Roman" w:cs="Times New Roman"/>
          <w:sz w:val="24"/>
          <w:szCs w:val="24"/>
        </w:rPr>
      </w:pPr>
    </w:p>
    <w:p w:rsidR="00533466" w:rsidRDefault="00533466" w:rsidP="00533466">
      <w:pPr>
        <w:spacing w:line="360" w:lineRule="auto"/>
        <w:jc w:val="both"/>
        <w:rPr>
          <w:rFonts w:ascii="Times New Roman" w:hAnsi="Times New Roman" w:cs="Times New Roman"/>
          <w:sz w:val="24"/>
          <w:szCs w:val="24"/>
        </w:rPr>
      </w:pPr>
    </w:p>
    <w:p w:rsidR="00533466" w:rsidRDefault="00533466" w:rsidP="00533466">
      <w:pPr>
        <w:spacing w:line="360" w:lineRule="auto"/>
        <w:jc w:val="both"/>
        <w:rPr>
          <w:rFonts w:ascii="Times New Roman" w:hAnsi="Times New Roman" w:cs="Times New Roman"/>
          <w:sz w:val="24"/>
          <w:szCs w:val="24"/>
        </w:rPr>
      </w:pPr>
      <w:r w:rsidRPr="00315E61">
        <w:rPr>
          <w:rFonts w:ascii="Times New Roman" w:hAnsi="Times New Roman" w:cs="Times New Roman"/>
          <w:sz w:val="24"/>
          <w:szCs w:val="24"/>
        </w:rPr>
        <w:t xml:space="preserve">In order to complete this project successfully </w:t>
      </w:r>
      <w:r w:rsidR="00F54DFB">
        <w:rPr>
          <w:rFonts w:ascii="Times New Roman" w:hAnsi="Times New Roman" w:cs="Times New Roman"/>
          <w:sz w:val="24"/>
          <w:szCs w:val="24"/>
        </w:rPr>
        <w:t>the following</w:t>
      </w:r>
      <w:r w:rsidRPr="00315E61">
        <w:rPr>
          <w:rFonts w:ascii="Times New Roman" w:hAnsi="Times New Roman" w:cs="Times New Roman"/>
          <w:sz w:val="24"/>
          <w:szCs w:val="24"/>
        </w:rPr>
        <w:t xml:space="preserve"> technical aspects that will need to be considered.  </w:t>
      </w:r>
    </w:p>
    <w:p w:rsidR="00533466" w:rsidRDefault="00533466" w:rsidP="00533466">
      <w:pPr>
        <w:pStyle w:val="ListParagraph"/>
        <w:numPr>
          <w:ilvl w:val="0"/>
          <w:numId w:val="1"/>
        </w:numPr>
        <w:spacing w:line="360" w:lineRule="auto"/>
        <w:jc w:val="both"/>
        <w:rPr>
          <w:rFonts w:ascii="Times New Roman" w:hAnsi="Times New Roman" w:cs="Times New Roman"/>
          <w:sz w:val="24"/>
          <w:szCs w:val="24"/>
        </w:rPr>
        <w:sectPr w:rsidR="00533466" w:rsidSect="00533466">
          <w:type w:val="continuous"/>
          <w:pgSz w:w="12240" w:h="15840"/>
          <w:pgMar w:top="1440" w:right="1440" w:bottom="1440" w:left="1440" w:header="720" w:footer="720" w:gutter="0"/>
          <w:cols w:space="720"/>
          <w:docGrid w:linePitch="360"/>
        </w:sectPr>
      </w:pPr>
    </w:p>
    <w:p w:rsidR="00533466" w:rsidRDefault="00533466" w:rsidP="0053346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Structural Design</w:t>
      </w:r>
    </w:p>
    <w:p w:rsidR="00533466" w:rsidRDefault="00533466" w:rsidP="0053346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Geotechnical A</w:t>
      </w:r>
      <w:r w:rsidR="00F54DFB">
        <w:rPr>
          <w:rFonts w:ascii="Times New Roman" w:hAnsi="Times New Roman" w:cs="Times New Roman"/>
          <w:sz w:val="24"/>
          <w:szCs w:val="24"/>
        </w:rPr>
        <w:t>ssessment</w:t>
      </w:r>
    </w:p>
    <w:p w:rsidR="00533466" w:rsidRDefault="00533466" w:rsidP="0053346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Foundation Design</w:t>
      </w:r>
    </w:p>
    <w:p w:rsidR="00F54DFB" w:rsidRPr="00BF1DCB" w:rsidRDefault="00F54DFB" w:rsidP="003642CE">
      <w:pPr>
        <w:pStyle w:val="ListParagraph"/>
        <w:numPr>
          <w:ilvl w:val="0"/>
          <w:numId w:val="1"/>
        </w:numPr>
        <w:spacing w:line="360" w:lineRule="auto"/>
        <w:jc w:val="both"/>
        <w:rPr>
          <w:rFonts w:ascii="Times New Roman" w:hAnsi="Times New Roman" w:cs="Times New Roman"/>
          <w:sz w:val="28"/>
          <w:szCs w:val="28"/>
        </w:rPr>
        <w:sectPr w:rsidR="00F54DFB" w:rsidRPr="00BF1DCB" w:rsidSect="00533466">
          <w:type w:val="continuous"/>
          <w:pgSz w:w="12240" w:h="15840"/>
          <w:pgMar w:top="1440" w:right="1440" w:bottom="1440" w:left="1440" w:header="720" w:footer="720" w:gutter="0"/>
          <w:cols w:space="720"/>
          <w:docGrid w:linePitch="360"/>
        </w:sectPr>
      </w:pPr>
      <w:r w:rsidRPr="00BF1DCB">
        <w:rPr>
          <w:rFonts w:ascii="Times New Roman" w:hAnsi="Times New Roman" w:cs="Times New Roman"/>
          <w:sz w:val="24"/>
          <w:szCs w:val="24"/>
        </w:rPr>
        <w:t>Building</w:t>
      </w:r>
      <w:r w:rsidR="00BF1DCB" w:rsidRPr="00BF1DCB">
        <w:rPr>
          <w:rFonts w:ascii="Times New Roman" w:hAnsi="Times New Roman" w:cs="Times New Roman"/>
          <w:sz w:val="24"/>
          <w:szCs w:val="24"/>
        </w:rPr>
        <w:t xml:space="preserve"> Requirement</w:t>
      </w:r>
      <w:r w:rsidR="00433243">
        <w:rPr>
          <w:rFonts w:ascii="Times New Roman" w:hAnsi="Times New Roman" w:cs="Times New Roman"/>
          <w:sz w:val="24"/>
          <w:szCs w:val="24"/>
        </w:rPr>
        <w:t>s</w:t>
      </w:r>
    </w:p>
    <w:p w:rsidR="00533466" w:rsidRDefault="00533466" w:rsidP="00533466">
      <w:pPr>
        <w:rPr>
          <w:rFonts w:ascii="Times New Roman" w:hAnsi="Times New Roman" w:cs="Times New Roman"/>
          <w:sz w:val="28"/>
          <w:szCs w:val="28"/>
        </w:rPr>
      </w:pPr>
    </w:p>
    <w:p w:rsidR="00533466" w:rsidRPr="00315E61" w:rsidRDefault="00533466" w:rsidP="006C35E2">
      <w:pPr>
        <w:spacing w:line="360" w:lineRule="auto"/>
        <w:ind w:firstLine="360"/>
        <w:jc w:val="both"/>
        <w:rPr>
          <w:rFonts w:ascii="Times New Roman" w:hAnsi="Times New Roman" w:cs="Times New Roman"/>
          <w:sz w:val="24"/>
          <w:szCs w:val="24"/>
        </w:rPr>
      </w:pPr>
      <w:r w:rsidRPr="00315E61">
        <w:rPr>
          <w:rFonts w:ascii="Times New Roman" w:hAnsi="Times New Roman" w:cs="Times New Roman"/>
          <w:sz w:val="24"/>
          <w:szCs w:val="24"/>
        </w:rPr>
        <w:t xml:space="preserve">The most </w:t>
      </w:r>
      <w:r>
        <w:rPr>
          <w:rFonts w:ascii="Times New Roman" w:hAnsi="Times New Roman" w:cs="Times New Roman"/>
          <w:sz w:val="24"/>
          <w:szCs w:val="24"/>
        </w:rPr>
        <w:t>importan</w:t>
      </w:r>
      <w:r w:rsidRPr="00315E61">
        <w:rPr>
          <w:rFonts w:ascii="Times New Roman" w:hAnsi="Times New Roman" w:cs="Times New Roman"/>
          <w:sz w:val="24"/>
          <w:szCs w:val="24"/>
        </w:rPr>
        <w:t>t aspects</w:t>
      </w:r>
      <w:r>
        <w:rPr>
          <w:rFonts w:ascii="Times New Roman" w:hAnsi="Times New Roman" w:cs="Times New Roman"/>
          <w:sz w:val="24"/>
          <w:szCs w:val="24"/>
        </w:rPr>
        <w:t xml:space="preserve"> for this project</w:t>
      </w:r>
      <w:r w:rsidRPr="00315E61">
        <w:rPr>
          <w:rFonts w:ascii="Times New Roman" w:hAnsi="Times New Roman" w:cs="Times New Roman"/>
          <w:sz w:val="24"/>
          <w:szCs w:val="24"/>
        </w:rPr>
        <w:t xml:space="preserve"> will be compiling multiple design alternatives</w:t>
      </w:r>
      <w:r w:rsidR="00235FE5">
        <w:rPr>
          <w:rFonts w:ascii="Times New Roman" w:hAnsi="Times New Roman" w:cs="Times New Roman"/>
          <w:sz w:val="24"/>
          <w:szCs w:val="24"/>
        </w:rPr>
        <w:t>, selecting the best alternative design</w:t>
      </w:r>
      <w:r w:rsidRPr="00315E61">
        <w:rPr>
          <w:rFonts w:ascii="Times New Roman" w:hAnsi="Times New Roman" w:cs="Times New Roman"/>
          <w:sz w:val="24"/>
          <w:szCs w:val="24"/>
        </w:rPr>
        <w:t xml:space="preserve"> and the structural design and analysis of the final design</w:t>
      </w:r>
      <w:r>
        <w:rPr>
          <w:rFonts w:ascii="Times New Roman" w:hAnsi="Times New Roman" w:cs="Times New Roman"/>
          <w:sz w:val="24"/>
          <w:szCs w:val="24"/>
        </w:rPr>
        <w:t>.  These will be a key</w:t>
      </w:r>
      <w:r w:rsidRPr="00315E61">
        <w:rPr>
          <w:rFonts w:ascii="Times New Roman" w:hAnsi="Times New Roman" w:cs="Times New Roman"/>
          <w:sz w:val="24"/>
          <w:szCs w:val="24"/>
        </w:rPr>
        <w:t xml:space="preserve"> part in this project because the only possible solutions for the overpopulation of the Engineering Building i</w:t>
      </w:r>
      <w:r>
        <w:rPr>
          <w:rFonts w:ascii="Times New Roman" w:hAnsi="Times New Roman" w:cs="Times New Roman"/>
          <w:sz w:val="24"/>
          <w:szCs w:val="24"/>
        </w:rPr>
        <w:t xml:space="preserve">s to construct more space. </w:t>
      </w:r>
      <w:r w:rsidR="00072135">
        <w:rPr>
          <w:rFonts w:ascii="Times New Roman" w:hAnsi="Times New Roman" w:cs="Times New Roman"/>
          <w:sz w:val="24"/>
          <w:szCs w:val="24"/>
        </w:rPr>
        <w:t xml:space="preserve">  Therefore the programing or pre-design phase of the project will be key in success of the design.  The pre-design phase will incorporate identifying all stake holders </w:t>
      </w:r>
      <w:r w:rsidR="00314D28">
        <w:rPr>
          <w:rFonts w:ascii="Times New Roman" w:hAnsi="Times New Roman" w:cs="Times New Roman"/>
          <w:sz w:val="24"/>
          <w:szCs w:val="24"/>
        </w:rPr>
        <w:t>and using them to develop the constraints.</w:t>
      </w:r>
      <w:r w:rsidR="00AE1FF2">
        <w:rPr>
          <w:rFonts w:ascii="Times New Roman" w:hAnsi="Times New Roman" w:cs="Times New Roman"/>
          <w:sz w:val="24"/>
          <w:szCs w:val="24"/>
        </w:rPr>
        <w:t xml:space="preserve">  Once the constraints have been identified we will proceed to create a schematic design.  The schematic </w:t>
      </w:r>
      <w:r w:rsidR="00BF1DCB">
        <w:rPr>
          <w:rFonts w:ascii="Times New Roman" w:hAnsi="Times New Roman" w:cs="Times New Roman"/>
          <w:sz w:val="24"/>
          <w:szCs w:val="24"/>
        </w:rPr>
        <w:t xml:space="preserve">design will have to address </w:t>
      </w:r>
      <w:r w:rsidR="00AE1FF2">
        <w:rPr>
          <w:rFonts w:ascii="Times New Roman" w:hAnsi="Times New Roman" w:cs="Times New Roman"/>
          <w:sz w:val="24"/>
          <w:szCs w:val="24"/>
        </w:rPr>
        <w:t xml:space="preserve">all of the different design options as well as identifying the optimal solution.  </w:t>
      </w:r>
      <w:r w:rsidR="00235FE5">
        <w:rPr>
          <w:rFonts w:ascii="Times New Roman" w:hAnsi="Times New Roman" w:cs="Times New Roman"/>
          <w:sz w:val="24"/>
          <w:szCs w:val="24"/>
        </w:rPr>
        <w:t xml:space="preserve">The </w:t>
      </w:r>
      <w:r w:rsidR="00433243">
        <w:rPr>
          <w:rFonts w:ascii="Times New Roman" w:hAnsi="Times New Roman" w:cs="Times New Roman"/>
          <w:sz w:val="24"/>
          <w:szCs w:val="24"/>
        </w:rPr>
        <w:t xml:space="preserve">primary design will be </w:t>
      </w:r>
      <w:r>
        <w:rPr>
          <w:rFonts w:ascii="Times New Roman" w:hAnsi="Times New Roman" w:cs="Times New Roman"/>
          <w:sz w:val="24"/>
          <w:szCs w:val="24"/>
        </w:rPr>
        <w:t>per</w:t>
      </w:r>
      <w:r w:rsidRPr="00315E61">
        <w:rPr>
          <w:rFonts w:ascii="Times New Roman" w:hAnsi="Times New Roman" w:cs="Times New Roman"/>
          <w:sz w:val="24"/>
          <w:szCs w:val="24"/>
        </w:rPr>
        <w:t xml:space="preserve"> the </w:t>
      </w:r>
      <w:r>
        <w:rPr>
          <w:rFonts w:ascii="Times New Roman" w:hAnsi="Times New Roman" w:cs="Times New Roman"/>
          <w:sz w:val="24"/>
          <w:szCs w:val="24"/>
        </w:rPr>
        <w:t>2</w:t>
      </w:r>
      <w:r w:rsidR="00235FE5">
        <w:rPr>
          <w:rFonts w:ascii="Times New Roman" w:hAnsi="Times New Roman" w:cs="Times New Roman"/>
          <w:sz w:val="24"/>
          <w:szCs w:val="24"/>
        </w:rPr>
        <w:t>009 International Building Code</w:t>
      </w:r>
      <w:r w:rsidRPr="00315E61">
        <w:rPr>
          <w:rFonts w:ascii="Times New Roman" w:hAnsi="Times New Roman" w:cs="Times New Roman"/>
          <w:sz w:val="24"/>
          <w:szCs w:val="24"/>
        </w:rPr>
        <w:t xml:space="preserve">.  The load types consist of snow, dead, live, wind and seismic loads.  Each type needs to be taken in to consideration during the design process.  </w:t>
      </w:r>
      <w:r>
        <w:rPr>
          <w:rFonts w:ascii="Times New Roman" w:hAnsi="Times New Roman" w:cs="Times New Roman"/>
          <w:sz w:val="24"/>
          <w:szCs w:val="24"/>
        </w:rPr>
        <w:t>Prior to</w:t>
      </w:r>
      <w:r w:rsidRPr="00315E61">
        <w:rPr>
          <w:rFonts w:ascii="Times New Roman" w:hAnsi="Times New Roman" w:cs="Times New Roman"/>
          <w:sz w:val="24"/>
          <w:szCs w:val="24"/>
        </w:rPr>
        <w:t xml:space="preserve"> the structural design phase it will be necessary to perform </w:t>
      </w:r>
      <w:r>
        <w:rPr>
          <w:rFonts w:ascii="Times New Roman" w:hAnsi="Times New Roman" w:cs="Times New Roman"/>
          <w:sz w:val="24"/>
          <w:szCs w:val="24"/>
        </w:rPr>
        <w:t xml:space="preserve">a geotechnical analysis </w:t>
      </w:r>
      <w:r w:rsidRPr="00315E61">
        <w:rPr>
          <w:rFonts w:ascii="Times New Roman" w:hAnsi="Times New Roman" w:cs="Times New Roman"/>
          <w:sz w:val="24"/>
          <w:szCs w:val="24"/>
        </w:rPr>
        <w:t>of the soil on the project site</w:t>
      </w:r>
      <w:r>
        <w:rPr>
          <w:rFonts w:ascii="Times New Roman" w:hAnsi="Times New Roman" w:cs="Times New Roman"/>
          <w:sz w:val="24"/>
          <w:szCs w:val="24"/>
        </w:rPr>
        <w:t>. This information</w:t>
      </w:r>
      <w:r w:rsidRPr="00315E61">
        <w:rPr>
          <w:rFonts w:ascii="Times New Roman" w:hAnsi="Times New Roman" w:cs="Times New Roman"/>
          <w:sz w:val="24"/>
          <w:szCs w:val="24"/>
        </w:rPr>
        <w:t xml:space="preserve"> will </w:t>
      </w:r>
      <w:r>
        <w:rPr>
          <w:rFonts w:ascii="Times New Roman" w:hAnsi="Times New Roman" w:cs="Times New Roman"/>
          <w:sz w:val="24"/>
          <w:szCs w:val="24"/>
        </w:rPr>
        <w:t>be used to determine the foundation constraints</w:t>
      </w:r>
      <w:r w:rsidRPr="00315E61">
        <w:rPr>
          <w:rFonts w:ascii="Times New Roman" w:hAnsi="Times New Roman" w:cs="Times New Roman"/>
          <w:sz w:val="24"/>
          <w:szCs w:val="24"/>
        </w:rPr>
        <w:t xml:space="preserve">.  </w:t>
      </w:r>
      <w:r w:rsidR="006C2A98">
        <w:rPr>
          <w:rFonts w:ascii="Times New Roman" w:hAnsi="Times New Roman" w:cs="Times New Roman"/>
          <w:sz w:val="24"/>
          <w:szCs w:val="24"/>
        </w:rPr>
        <w:t>This information will be us</w:t>
      </w:r>
      <w:r>
        <w:rPr>
          <w:rFonts w:ascii="Times New Roman" w:hAnsi="Times New Roman" w:cs="Times New Roman"/>
          <w:sz w:val="24"/>
          <w:szCs w:val="24"/>
        </w:rPr>
        <w:t>ed to determine the potential cost of retaining structures.</w:t>
      </w:r>
      <w:r w:rsidRPr="00315E61">
        <w:rPr>
          <w:rFonts w:ascii="Times New Roman" w:hAnsi="Times New Roman" w:cs="Times New Roman"/>
          <w:sz w:val="24"/>
          <w:szCs w:val="24"/>
        </w:rPr>
        <w:t xml:space="preserve"> </w:t>
      </w:r>
    </w:p>
    <w:p w:rsidR="00533466" w:rsidRDefault="007F202C" w:rsidP="0053346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considering the above tasks a holistic approach </w:t>
      </w:r>
      <w:r w:rsidR="00533466" w:rsidRPr="00315E61">
        <w:rPr>
          <w:rFonts w:ascii="Times New Roman" w:hAnsi="Times New Roman" w:cs="Times New Roman"/>
          <w:sz w:val="24"/>
          <w:szCs w:val="24"/>
        </w:rPr>
        <w:t>is important</w:t>
      </w:r>
      <w:r w:rsidR="00235FE5">
        <w:rPr>
          <w:rFonts w:ascii="Times New Roman" w:hAnsi="Times New Roman" w:cs="Times New Roman"/>
          <w:sz w:val="24"/>
          <w:szCs w:val="24"/>
        </w:rPr>
        <w:t xml:space="preserve"> because it will allow us to complete the best version of this project.</w:t>
      </w:r>
      <w:r w:rsidR="008D2C04">
        <w:rPr>
          <w:rFonts w:ascii="Times New Roman" w:hAnsi="Times New Roman" w:cs="Times New Roman"/>
          <w:sz w:val="24"/>
          <w:szCs w:val="24"/>
        </w:rPr>
        <w:t>.</w:t>
      </w:r>
      <w:r w:rsidR="00533466">
        <w:rPr>
          <w:rFonts w:ascii="Times New Roman" w:hAnsi="Times New Roman" w:cs="Times New Roman"/>
          <w:sz w:val="24"/>
          <w:szCs w:val="24"/>
        </w:rPr>
        <w:t xml:space="preserve"> </w:t>
      </w:r>
      <w:r w:rsidR="008D2C04">
        <w:rPr>
          <w:rFonts w:ascii="Times New Roman" w:hAnsi="Times New Roman" w:cs="Times New Roman"/>
          <w:sz w:val="24"/>
          <w:szCs w:val="24"/>
        </w:rPr>
        <w:t xml:space="preserve"> However t</w:t>
      </w:r>
      <w:r w:rsidR="00533466" w:rsidRPr="00315E61">
        <w:rPr>
          <w:rFonts w:ascii="Times New Roman" w:hAnsi="Times New Roman" w:cs="Times New Roman"/>
          <w:sz w:val="24"/>
          <w:szCs w:val="24"/>
        </w:rPr>
        <w:t>he amount of analysis need</w:t>
      </w:r>
      <w:r w:rsidR="00533466">
        <w:rPr>
          <w:rFonts w:ascii="Times New Roman" w:hAnsi="Times New Roman" w:cs="Times New Roman"/>
          <w:sz w:val="24"/>
          <w:szCs w:val="24"/>
        </w:rPr>
        <w:t>ed</w:t>
      </w:r>
      <w:r w:rsidR="00533466" w:rsidRPr="00315E61">
        <w:rPr>
          <w:rFonts w:ascii="Times New Roman" w:hAnsi="Times New Roman" w:cs="Times New Roman"/>
          <w:sz w:val="24"/>
          <w:szCs w:val="24"/>
        </w:rPr>
        <w:t xml:space="preserve"> </w:t>
      </w:r>
      <w:r w:rsidR="00533466">
        <w:rPr>
          <w:rFonts w:ascii="Times New Roman" w:hAnsi="Times New Roman" w:cs="Times New Roman"/>
          <w:sz w:val="24"/>
          <w:szCs w:val="24"/>
        </w:rPr>
        <w:t>to des</w:t>
      </w:r>
      <w:r w:rsidR="008D2C04">
        <w:rPr>
          <w:rFonts w:ascii="Times New Roman" w:hAnsi="Times New Roman" w:cs="Times New Roman"/>
          <w:sz w:val="24"/>
          <w:szCs w:val="24"/>
        </w:rPr>
        <w:t>ign a</w:t>
      </w:r>
      <w:r w:rsidR="00533466">
        <w:rPr>
          <w:rFonts w:ascii="Times New Roman" w:hAnsi="Times New Roman" w:cs="Times New Roman"/>
          <w:sz w:val="24"/>
          <w:szCs w:val="24"/>
        </w:rPr>
        <w:t xml:space="preserve"> building will </w:t>
      </w:r>
      <w:r w:rsidR="00533466" w:rsidRPr="00315E61">
        <w:rPr>
          <w:rFonts w:ascii="Times New Roman" w:hAnsi="Times New Roman" w:cs="Times New Roman"/>
          <w:sz w:val="24"/>
          <w:szCs w:val="24"/>
        </w:rPr>
        <w:t>far exceed the scope of this class</w:t>
      </w:r>
      <w:r w:rsidR="00235FE5">
        <w:rPr>
          <w:rFonts w:ascii="Times New Roman" w:hAnsi="Times New Roman" w:cs="Times New Roman"/>
          <w:sz w:val="24"/>
          <w:szCs w:val="24"/>
        </w:rPr>
        <w:t xml:space="preserve"> because it normally takes a large design team months to complete a project of this size.</w:t>
      </w:r>
      <w:r w:rsidR="008D2C04">
        <w:rPr>
          <w:rFonts w:ascii="Times New Roman" w:hAnsi="Times New Roman" w:cs="Times New Roman"/>
          <w:sz w:val="24"/>
          <w:szCs w:val="24"/>
        </w:rPr>
        <w:t xml:space="preserve">  For this reason, the team will focus their scope on meeting the following</w:t>
      </w:r>
      <w:r w:rsidR="007A0EF5">
        <w:rPr>
          <w:rFonts w:ascii="Times New Roman" w:hAnsi="Times New Roman" w:cs="Times New Roman"/>
          <w:sz w:val="24"/>
          <w:szCs w:val="24"/>
        </w:rPr>
        <w:t xml:space="preserve"> criteria</w:t>
      </w:r>
      <w:r w:rsidR="00787808">
        <w:rPr>
          <w:rFonts w:ascii="Times New Roman" w:hAnsi="Times New Roman" w:cs="Times New Roman"/>
          <w:sz w:val="24"/>
          <w:szCs w:val="24"/>
        </w:rPr>
        <w:t xml:space="preserve"> of the </w:t>
      </w:r>
      <w:r w:rsidR="00533466" w:rsidRPr="00315E61">
        <w:rPr>
          <w:rFonts w:ascii="Times New Roman" w:hAnsi="Times New Roman" w:cs="Times New Roman"/>
          <w:sz w:val="24"/>
          <w:szCs w:val="24"/>
        </w:rPr>
        <w:t>ASCE SEI c</w:t>
      </w:r>
      <w:r w:rsidR="00787808">
        <w:rPr>
          <w:rFonts w:ascii="Times New Roman" w:hAnsi="Times New Roman" w:cs="Times New Roman"/>
          <w:sz w:val="24"/>
          <w:szCs w:val="24"/>
        </w:rPr>
        <w:t>ompetition</w:t>
      </w:r>
      <w:r w:rsidR="008375A6">
        <w:rPr>
          <w:rFonts w:ascii="Times New Roman" w:hAnsi="Times New Roman" w:cs="Times New Roman"/>
          <w:sz w:val="24"/>
          <w:szCs w:val="24"/>
        </w:rPr>
        <w:t xml:space="preserve"> [3]</w:t>
      </w:r>
      <w:r w:rsidR="007A0EF5">
        <w:rPr>
          <w:rFonts w:ascii="Times New Roman" w:hAnsi="Times New Roman" w:cs="Times New Roman"/>
          <w:sz w:val="24"/>
          <w:szCs w:val="24"/>
        </w:rPr>
        <w:t xml:space="preserve">: </w:t>
      </w:r>
    </w:p>
    <w:p w:rsidR="00533466" w:rsidRPr="00787808" w:rsidRDefault="00533466" w:rsidP="0053346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87808">
        <w:rPr>
          <w:rFonts w:ascii="Times New Roman" w:eastAsia="Times New Roman" w:hAnsi="Times New Roman" w:cs="Times New Roman"/>
          <w:b/>
          <w:bCs/>
          <w:color w:val="333333"/>
          <w:sz w:val="24"/>
          <w:szCs w:val="24"/>
        </w:rPr>
        <w:t>Format</w:t>
      </w:r>
      <w:r w:rsidRPr="00787808">
        <w:rPr>
          <w:rFonts w:ascii="Times New Roman" w:eastAsia="Times New Roman" w:hAnsi="Times New Roman" w:cs="Times New Roman"/>
          <w:color w:val="333333"/>
          <w:sz w:val="24"/>
          <w:szCs w:val="24"/>
        </w:rPr>
        <w:t> – choice of an appropriate format, suitable for presentation to a client (10%)</w:t>
      </w:r>
    </w:p>
    <w:p w:rsidR="00533466" w:rsidRPr="00787808" w:rsidRDefault="00533466" w:rsidP="0053346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87808">
        <w:rPr>
          <w:rFonts w:ascii="Times New Roman" w:eastAsia="Times New Roman" w:hAnsi="Times New Roman" w:cs="Times New Roman"/>
          <w:b/>
          <w:bCs/>
          <w:color w:val="333333"/>
          <w:sz w:val="24"/>
          <w:szCs w:val="24"/>
        </w:rPr>
        <w:t>Material</w:t>
      </w:r>
      <w:r w:rsidRPr="00787808">
        <w:rPr>
          <w:rFonts w:ascii="Times New Roman" w:eastAsia="Times New Roman" w:hAnsi="Times New Roman" w:cs="Times New Roman"/>
          <w:color w:val="333333"/>
          <w:sz w:val="24"/>
          <w:szCs w:val="24"/>
        </w:rPr>
        <w:t> - technical or theoretical content correctness (30%)</w:t>
      </w:r>
    </w:p>
    <w:p w:rsidR="00533466" w:rsidRPr="00787808" w:rsidRDefault="00533466" w:rsidP="0053346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87808">
        <w:rPr>
          <w:rFonts w:ascii="Times New Roman" w:eastAsia="Times New Roman" w:hAnsi="Times New Roman" w:cs="Times New Roman"/>
          <w:b/>
          <w:bCs/>
          <w:color w:val="333333"/>
          <w:sz w:val="24"/>
          <w:szCs w:val="24"/>
        </w:rPr>
        <w:t>Demonstrated Knowledge and Understanding of Subject</w:t>
      </w:r>
      <w:r w:rsidRPr="00787808">
        <w:rPr>
          <w:rFonts w:ascii="Times New Roman" w:eastAsia="Times New Roman" w:hAnsi="Times New Roman" w:cs="Times New Roman"/>
          <w:color w:val="333333"/>
          <w:sz w:val="24"/>
          <w:szCs w:val="24"/>
        </w:rPr>
        <w:t> - depth of knowledge (20%)</w:t>
      </w:r>
    </w:p>
    <w:p w:rsidR="00533466" w:rsidRPr="00787808" w:rsidRDefault="00533466" w:rsidP="0053346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87808">
        <w:rPr>
          <w:rFonts w:ascii="Times New Roman" w:eastAsia="Times New Roman" w:hAnsi="Times New Roman" w:cs="Times New Roman"/>
          <w:b/>
          <w:bCs/>
          <w:color w:val="333333"/>
          <w:sz w:val="24"/>
          <w:szCs w:val="24"/>
        </w:rPr>
        <w:t>Originality and Complexity</w:t>
      </w:r>
      <w:r w:rsidRPr="00787808">
        <w:rPr>
          <w:rFonts w:ascii="Times New Roman" w:eastAsia="Times New Roman" w:hAnsi="Times New Roman" w:cs="Times New Roman"/>
          <w:color w:val="333333"/>
          <w:sz w:val="24"/>
          <w:szCs w:val="24"/>
        </w:rPr>
        <w:t> - design and discussion innovative (20%)</w:t>
      </w:r>
    </w:p>
    <w:p w:rsidR="00533466" w:rsidRPr="00787808" w:rsidRDefault="00533466" w:rsidP="00533466">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color w:val="333333"/>
          <w:sz w:val="24"/>
          <w:szCs w:val="24"/>
        </w:rPr>
      </w:pPr>
      <w:r w:rsidRPr="00787808">
        <w:rPr>
          <w:rFonts w:ascii="Times New Roman" w:eastAsia="Times New Roman" w:hAnsi="Times New Roman" w:cs="Times New Roman"/>
          <w:b/>
          <w:bCs/>
          <w:color w:val="333333"/>
          <w:sz w:val="24"/>
          <w:szCs w:val="24"/>
        </w:rPr>
        <w:t>Presentation</w:t>
      </w:r>
      <w:r w:rsidRPr="00787808">
        <w:rPr>
          <w:rFonts w:ascii="Times New Roman" w:eastAsia="Times New Roman" w:hAnsi="Times New Roman" w:cs="Times New Roman"/>
          <w:color w:val="333333"/>
          <w:sz w:val="24"/>
          <w:szCs w:val="24"/>
        </w:rPr>
        <w:t> - neatness, style, organization, clarity and readability (20%)</w:t>
      </w:r>
    </w:p>
    <w:p w:rsidR="00533466" w:rsidRPr="00315E61" w:rsidRDefault="00533466" w:rsidP="005334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787808">
        <w:rPr>
          <w:rFonts w:ascii="Times New Roman" w:hAnsi="Times New Roman" w:cs="Times New Roman"/>
          <w:sz w:val="24"/>
          <w:szCs w:val="24"/>
        </w:rPr>
        <w:t>20% of the score is</w:t>
      </w:r>
      <w:r>
        <w:rPr>
          <w:rFonts w:ascii="Times New Roman" w:hAnsi="Times New Roman" w:cs="Times New Roman"/>
          <w:sz w:val="24"/>
          <w:szCs w:val="24"/>
        </w:rPr>
        <w:t xml:space="preserve"> based on originality</w:t>
      </w:r>
      <w:r w:rsidR="00ED0BEE">
        <w:rPr>
          <w:rFonts w:ascii="Times New Roman" w:hAnsi="Times New Roman" w:cs="Times New Roman"/>
          <w:sz w:val="24"/>
          <w:szCs w:val="24"/>
        </w:rPr>
        <w:t>,</w:t>
      </w:r>
      <w:r>
        <w:rPr>
          <w:rFonts w:ascii="Times New Roman" w:hAnsi="Times New Roman" w:cs="Times New Roman"/>
          <w:sz w:val="24"/>
          <w:szCs w:val="24"/>
        </w:rPr>
        <w:t xml:space="preserve"> the technical aspects </w:t>
      </w:r>
      <w:r w:rsidR="00787808">
        <w:rPr>
          <w:rFonts w:ascii="Times New Roman" w:hAnsi="Times New Roman" w:cs="Times New Roman"/>
          <w:sz w:val="24"/>
          <w:szCs w:val="24"/>
        </w:rPr>
        <w:t xml:space="preserve">(material and understanding of the subject) </w:t>
      </w:r>
      <w:r>
        <w:rPr>
          <w:rFonts w:ascii="Times New Roman" w:hAnsi="Times New Roman" w:cs="Times New Roman"/>
          <w:sz w:val="24"/>
          <w:szCs w:val="24"/>
        </w:rPr>
        <w:t>of the project</w:t>
      </w:r>
      <w:r w:rsidRPr="00315E61">
        <w:rPr>
          <w:rFonts w:ascii="Times New Roman" w:hAnsi="Times New Roman" w:cs="Times New Roman"/>
          <w:sz w:val="24"/>
          <w:szCs w:val="24"/>
        </w:rPr>
        <w:t xml:space="preserve"> </w:t>
      </w:r>
      <w:r w:rsidR="00ED0BEE">
        <w:rPr>
          <w:rFonts w:ascii="Times New Roman" w:hAnsi="Times New Roman" w:cs="Times New Roman"/>
          <w:sz w:val="24"/>
          <w:szCs w:val="24"/>
        </w:rPr>
        <w:t xml:space="preserve">are </w:t>
      </w:r>
      <w:r w:rsidR="00787808">
        <w:rPr>
          <w:rFonts w:ascii="Times New Roman" w:hAnsi="Times New Roman" w:cs="Times New Roman"/>
          <w:sz w:val="24"/>
          <w:szCs w:val="24"/>
        </w:rPr>
        <w:t>50%</w:t>
      </w:r>
      <w:r>
        <w:rPr>
          <w:rFonts w:ascii="Times New Roman" w:hAnsi="Times New Roman" w:cs="Times New Roman"/>
          <w:sz w:val="24"/>
          <w:szCs w:val="24"/>
        </w:rPr>
        <w:t xml:space="preserve"> of the overall grade.</w:t>
      </w:r>
      <w:r w:rsidR="00787808">
        <w:rPr>
          <w:rFonts w:ascii="Times New Roman" w:hAnsi="Times New Roman" w:cs="Times New Roman"/>
          <w:sz w:val="24"/>
          <w:szCs w:val="24"/>
        </w:rPr>
        <w:t xml:space="preserve">  Thus, while originality is important, the technical context is more important.</w:t>
      </w:r>
      <w:r>
        <w:rPr>
          <w:rFonts w:ascii="Times New Roman" w:hAnsi="Times New Roman" w:cs="Times New Roman"/>
          <w:sz w:val="24"/>
          <w:szCs w:val="24"/>
        </w:rPr>
        <w:t xml:space="preserve"> </w:t>
      </w:r>
      <w:r w:rsidRPr="00315E61">
        <w:rPr>
          <w:rFonts w:ascii="Times New Roman" w:hAnsi="Times New Roman" w:cs="Times New Roman"/>
          <w:sz w:val="24"/>
          <w:szCs w:val="24"/>
        </w:rPr>
        <w:t xml:space="preserve"> Challenges are inevitable</w:t>
      </w:r>
      <w:r>
        <w:rPr>
          <w:rFonts w:ascii="Times New Roman" w:hAnsi="Times New Roman" w:cs="Times New Roman"/>
          <w:sz w:val="24"/>
          <w:szCs w:val="24"/>
        </w:rPr>
        <w:t xml:space="preserve"> while designing this structure</w:t>
      </w:r>
      <w:r w:rsidRPr="00315E61">
        <w:rPr>
          <w:rFonts w:ascii="Times New Roman" w:hAnsi="Times New Roman" w:cs="Times New Roman"/>
          <w:sz w:val="24"/>
          <w:szCs w:val="24"/>
        </w:rPr>
        <w:t xml:space="preserve"> but </w:t>
      </w:r>
      <w:r>
        <w:rPr>
          <w:rFonts w:ascii="Times New Roman" w:hAnsi="Times New Roman" w:cs="Times New Roman"/>
          <w:sz w:val="24"/>
          <w:szCs w:val="24"/>
        </w:rPr>
        <w:t xml:space="preserve">they </w:t>
      </w:r>
      <w:r w:rsidRPr="00315E61">
        <w:rPr>
          <w:rFonts w:ascii="Times New Roman" w:hAnsi="Times New Roman" w:cs="Times New Roman"/>
          <w:sz w:val="24"/>
          <w:szCs w:val="24"/>
        </w:rPr>
        <w:t xml:space="preserve">will arise less often </w:t>
      </w:r>
      <w:r>
        <w:rPr>
          <w:rFonts w:ascii="Times New Roman" w:hAnsi="Times New Roman" w:cs="Times New Roman"/>
          <w:sz w:val="24"/>
          <w:szCs w:val="24"/>
        </w:rPr>
        <w:t>if the schedule is followed properly.</w:t>
      </w:r>
    </w:p>
    <w:p w:rsidR="00533466" w:rsidRDefault="00533466" w:rsidP="00533466"/>
    <w:p w:rsidR="00315590" w:rsidRDefault="00315590" w:rsidP="00533466">
      <w:pPr>
        <w:spacing w:after="0" w:line="360" w:lineRule="auto"/>
        <w:jc w:val="both"/>
      </w:pPr>
    </w:p>
    <w:p w:rsidR="00533466" w:rsidRPr="00F21A04" w:rsidRDefault="00533466" w:rsidP="00533466">
      <w:pPr>
        <w:spacing w:after="0" w:line="360" w:lineRule="auto"/>
        <w:jc w:val="both"/>
        <w:rPr>
          <w:rFonts w:ascii="Times New Roman" w:eastAsia="Times New Roman" w:hAnsi="Times New Roman" w:cs="Times New Roman"/>
          <w:sz w:val="28"/>
          <w:szCs w:val="28"/>
        </w:rPr>
      </w:pPr>
      <w:r w:rsidRPr="00F21A04">
        <w:rPr>
          <w:rFonts w:ascii="Times New Roman" w:eastAsia="Times New Roman" w:hAnsi="Times New Roman" w:cs="Times New Roman"/>
          <w:b/>
          <w:bCs/>
          <w:color w:val="000000"/>
          <w:sz w:val="28"/>
          <w:szCs w:val="28"/>
        </w:rPr>
        <w:lastRenderedPageBreak/>
        <w:t>2.0 Scope of Services</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This section of the proposal will go into the details of the different tasks that are required by the Structural Engineering Institute project. These tasks will include but are not limited to structural design, structural analysis, geotechnical design, and geotechnical analysis. The project has many different facets that will have to be completed in a timely manner.</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2.1 Site Evaluation</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site evaluation task will consist of examining existing features on and around the project site.  </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w:t>
      </w: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2.1.1 Existing Structure Evaluation</w:t>
      </w:r>
      <w:r w:rsidRPr="00F21A04">
        <w:rPr>
          <w:rFonts w:ascii="Times New Roman" w:eastAsia="Times New Roman" w:hAnsi="Times New Roman" w:cs="Times New Roman"/>
          <w:color w:val="000000"/>
          <w:sz w:val="24"/>
          <w:szCs w:val="24"/>
        </w:rPr>
        <w:t xml:space="preserve">  </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existing structure must be assessed in order to decide whether or not the additional building can be structurally connected to it. For the existing structure to be analyzed it must first be modeled in RISA 3D. Modeling the current structure will have to include the building that was constructed in 1971, as well as the building constructed in 2005. Having all current structures modeled will help determine the quality of the individual structures. It will also aid in the understanding of how they interact.</w:t>
      </w:r>
      <w:r>
        <w:rPr>
          <w:rFonts w:ascii="Times New Roman" w:eastAsia="Times New Roman" w:hAnsi="Times New Roman" w:cs="Times New Roman"/>
          <w:color w:val="000000"/>
          <w:sz w:val="24"/>
          <w:szCs w:val="24"/>
        </w:rPr>
        <w:t xml:space="preserve"> The plans for the 2005 addition and the 1971 building have been collected and will be used to model each structure.</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F21A04">
        <w:rPr>
          <w:rFonts w:ascii="Times New Roman" w:eastAsia="Times New Roman" w:hAnsi="Times New Roman" w:cs="Times New Roman"/>
          <w:b/>
          <w:bCs/>
          <w:color w:val="000000"/>
          <w:sz w:val="24"/>
          <w:szCs w:val="24"/>
        </w:rPr>
        <w:t xml:space="preserve">2.1.2 </w:t>
      </w:r>
      <w:r>
        <w:rPr>
          <w:rFonts w:ascii="Times New Roman" w:eastAsia="Times New Roman" w:hAnsi="Times New Roman" w:cs="Times New Roman"/>
          <w:b/>
          <w:bCs/>
          <w:color w:val="000000"/>
          <w:sz w:val="24"/>
          <w:szCs w:val="24"/>
        </w:rPr>
        <w:t>Existing Soil Evaluation</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Evaluating the soil properties will include the review of the soil under the entire project site as well as in the surrounding areas.  </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w:t>
      </w:r>
    </w:p>
    <w:p w:rsidR="00533466" w:rsidRPr="00F21A04" w:rsidRDefault="00533466" w:rsidP="00533466">
      <w:pPr>
        <w:spacing w:after="0" w:line="360" w:lineRule="auto"/>
        <w:ind w:left="171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xml:space="preserve">2.1.2.1 </w:t>
      </w:r>
      <w:r>
        <w:rPr>
          <w:rFonts w:ascii="Times New Roman" w:eastAsia="Times New Roman" w:hAnsi="Times New Roman" w:cs="Times New Roman"/>
          <w:b/>
          <w:bCs/>
          <w:color w:val="000000"/>
          <w:sz w:val="24"/>
          <w:szCs w:val="24"/>
        </w:rPr>
        <w:t>Information Gathering</w:t>
      </w:r>
    </w:p>
    <w:p w:rsidR="00533466" w:rsidRPr="00F21A04" w:rsidRDefault="00533466" w:rsidP="00533466">
      <w:pPr>
        <w:spacing w:after="0" w:line="360" w:lineRule="auto"/>
        <w:ind w:left="17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Information gathering</w:t>
      </w:r>
      <w:r w:rsidRPr="00F21A04">
        <w:rPr>
          <w:rFonts w:ascii="Times New Roman" w:eastAsia="Times New Roman" w:hAnsi="Times New Roman" w:cs="Times New Roman"/>
          <w:color w:val="000000"/>
          <w:sz w:val="24"/>
          <w:szCs w:val="24"/>
        </w:rPr>
        <w:t xml:space="preserve"> will entail </w:t>
      </w:r>
      <w:r>
        <w:rPr>
          <w:rFonts w:ascii="Times New Roman" w:eastAsia="Times New Roman" w:hAnsi="Times New Roman" w:cs="Times New Roman"/>
          <w:color w:val="000000"/>
          <w:sz w:val="24"/>
          <w:szCs w:val="24"/>
        </w:rPr>
        <w:t>the collection of</w:t>
      </w:r>
      <w:r w:rsidRPr="00F21A04">
        <w:rPr>
          <w:rFonts w:ascii="Times New Roman" w:eastAsia="Times New Roman" w:hAnsi="Times New Roman" w:cs="Times New Roman"/>
          <w:color w:val="000000"/>
          <w:sz w:val="24"/>
          <w:szCs w:val="24"/>
        </w:rPr>
        <w:t xml:space="preserve"> soil reports from the previous construction on the site. It will also include going through the soil reports and sifting out the unnecessary data, so only the required information is being used. Once the data has been accumulated properly the analysis can be conducted.</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F3F3F3"/>
          <w:sz w:val="24"/>
          <w:szCs w:val="24"/>
        </w:rPr>
        <w:t>  </w:t>
      </w:r>
      <w:r w:rsidRPr="00F21A04">
        <w:rPr>
          <w:rFonts w:ascii="Times New Roman" w:eastAsia="Times New Roman" w:hAnsi="Times New Roman" w:cs="Times New Roman"/>
          <w:color w:val="000000"/>
          <w:sz w:val="24"/>
          <w:szCs w:val="24"/>
        </w:rPr>
        <w:t>           </w:t>
      </w:r>
      <w:r w:rsidRPr="00F21A04">
        <w:rPr>
          <w:rFonts w:ascii="Times New Roman" w:eastAsia="Times New Roman" w:hAnsi="Times New Roman" w:cs="Times New Roman"/>
          <w:b/>
          <w:bCs/>
          <w:color w:val="000000"/>
          <w:sz w:val="24"/>
          <w:szCs w:val="24"/>
        </w:rPr>
        <w:t> </w:t>
      </w:r>
    </w:p>
    <w:p w:rsidR="00533466" w:rsidRDefault="00533466" w:rsidP="00533466">
      <w:pPr>
        <w:spacing w:after="0" w:line="360" w:lineRule="auto"/>
        <w:ind w:left="1710"/>
        <w:jc w:val="both"/>
        <w:rPr>
          <w:rFonts w:ascii="Times New Roman" w:eastAsia="Times New Roman" w:hAnsi="Times New Roman" w:cs="Times New Roman"/>
          <w:b/>
          <w:bCs/>
          <w:color w:val="000000"/>
          <w:sz w:val="24"/>
          <w:szCs w:val="24"/>
        </w:rPr>
      </w:pPr>
    </w:p>
    <w:p w:rsidR="00533466" w:rsidRDefault="00533466" w:rsidP="00533466">
      <w:pPr>
        <w:spacing w:after="0" w:line="360" w:lineRule="auto"/>
        <w:ind w:left="1710"/>
        <w:jc w:val="both"/>
        <w:rPr>
          <w:rFonts w:ascii="Times New Roman" w:eastAsia="Times New Roman" w:hAnsi="Times New Roman" w:cs="Times New Roman"/>
          <w:b/>
          <w:bCs/>
          <w:color w:val="000000"/>
          <w:sz w:val="24"/>
          <w:szCs w:val="24"/>
        </w:rPr>
      </w:pPr>
    </w:p>
    <w:p w:rsidR="00533466" w:rsidRDefault="00533466" w:rsidP="00533466">
      <w:pPr>
        <w:spacing w:after="0" w:line="360" w:lineRule="auto"/>
        <w:ind w:left="1710"/>
        <w:jc w:val="both"/>
        <w:rPr>
          <w:rFonts w:ascii="Times New Roman" w:eastAsia="Times New Roman" w:hAnsi="Times New Roman" w:cs="Times New Roman"/>
          <w:b/>
          <w:bCs/>
          <w:color w:val="000000"/>
          <w:sz w:val="24"/>
          <w:szCs w:val="24"/>
        </w:rPr>
      </w:pPr>
    </w:p>
    <w:p w:rsidR="00533466" w:rsidRDefault="00533466" w:rsidP="00533466">
      <w:pPr>
        <w:spacing w:after="0" w:line="360" w:lineRule="auto"/>
        <w:ind w:left="1710"/>
        <w:jc w:val="both"/>
        <w:rPr>
          <w:rFonts w:ascii="Times New Roman" w:eastAsia="Times New Roman" w:hAnsi="Times New Roman" w:cs="Times New Roman"/>
          <w:b/>
          <w:bCs/>
          <w:color w:val="000000"/>
          <w:sz w:val="24"/>
          <w:szCs w:val="24"/>
        </w:rPr>
      </w:pPr>
    </w:p>
    <w:p w:rsidR="00533466" w:rsidRPr="00F21A04" w:rsidRDefault="00533466" w:rsidP="00533466">
      <w:pPr>
        <w:spacing w:after="0" w:line="360" w:lineRule="auto"/>
        <w:ind w:left="171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2.1.2.2 Analysis: Soil</w:t>
      </w:r>
    </w:p>
    <w:p w:rsidR="00533466" w:rsidRPr="00F21A04" w:rsidRDefault="00533466" w:rsidP="00533466">
      <w:pPr>
        <w:spacing w:after="0" w:line="360" w:lineRule="auto"/>
        <w:ind w:left="171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Soil analysis will consist of inputting the data from the previous task into software and determining the soil quality. The quality of the soil will be based on the type of soil in the area, the depth to bedrock, the depth to the water table and the saturation level of the soil. The USGS method of soil analysis will be used to evaluate the soil. It will take into account the previously mentioned attributes so that an analytical assessment can be made. </w:t>
      </w:r>
    </w:p>
    <w:p w:rsidR="00533466" w:rsidRPr="00F21A04" w:rsidRDefault="00533466" w:rsidP="00533466">
      <w:pPr>
        <w:spacing w:after="24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2.2 Standards/Codes</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For this task, time will be allotted to examine the structural codes that need to be followed throughout the design process. These codes will serve as a guidelines for the project.</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xml:space="preserve">2.2.1 Structural Codes </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International Building Code (IBC) 2009</w:t>
      </w:r>
      <w:r w:rsidR="00B517FC">
        <w:rPr>
          <w:rFonts w:ascii="Times New Roman" w:eastAsia="Times New Roman" w:hAnsi="Times New Roman" w:cs="Times New Roman"/>
          <w:color w:val="000000"/>
          <w:sz w:val="24"/>
          <w:szCs w:val="24"/>
        </w:rPr>
        <w:t xml:space="preserve"> [4]</w:t>
      </w:r>
      <w:r w:rsidRPr="00F21A04">
        <w:rPr>
          <w:rFonts w:ascii="Times New Roman" w:eastAsia="Times New Roman" w:hAnsi="Times New Roman" w:cs="Times New Roman"/>
          <w:color w:val="000000"/>
          <w:sz w:val="24"/>
          <w:szCs w:val="24"/>
        </w:rPr>
        <w:t>, American Society of Civil Engineers (ASCE) 7-10</w:t>
      </w:r>
      <w:r w:rsidR="00B517FC">
        <w:rPr>
          <w:rFonts w:ascii="Times New Roman" w:eastAsia="Times New Roman" w:hAnsi="Times New Roman" w:cs="Times New Roman"/>
          <w:color w:val="000000"/>
          <w:sz w:val="24"/>
          <w:szCs w:val="24"/>
        </w:rPr>
        <w:t xml:space="preserve"> [5]</w:t>
      </w:r>
      <w:r w:rsidRPr="00F21A04">
        <w:rPr>
          <w:rFonts w:ascii="Times New Roman" w:eastAsia="Times New Roman" w:hAnsi="Times New Roman" w:cs="Times New Roman"/>
          <w:color w:val="000000"/>
          <w:sz w:val="24"/>
          <w:szCs w:val="24"/>
        </w:rPr>
        <w:t xml:space="preserve">, and the American Concrete Institute (ACI) 318-11 </w:t>
      </w:r>
      <w:r w:rsidR="00B517FC">
        <w:rPr>
          <w:rFonts w:ascii="Times New Roman" w:eastAsia="Times New Roman" w:hAnsi="Times New Roman" w:cs="Times New Roman"/>
          <w:color w:val="000000"/>
          <w:sz w:val="24"/>
          <w:szCs w:val="24"/>
        </w:rPr>
        <w:t xml:space="preserve">[6] </w:t>
      </w:r>
      <w:r w:rsidRPr="00F21A04">
        <w:rPr>
          <w:rFonts w:ascii="Times New Roman" w:eastAsia="Times New Roman" w:hAnsi="Times New Roman" w:cs="Times New Roman"/>
          <w:color w:val="000000"/>
          <w:sz w:val="24"/>
          <w:szCs w:val="24"/>
        </w:rPr>
        <w:t>codes will be frequently referenced when designing the structure of the new addition. The ASCE 7 will help finalize the design to account for all possible loading conditions. The ACI will assist in finalizing any concrete beam or column design to maximize efficiency and cost. The IBC will help tie in all the extra aspects of the structural design to e</w:t>
      </w:r>
      <w:r>
        <w:rPr>
          <w:rFonts w:ascii="Times New Roman" w:eastAsia="Times New Roman" w:hAnsi="Times New Roman" w:cs="Times New Roman"/>
          <w:color w:val="000000"/>
          <w:sz w:val="24"/>
          <w:szCs w:val="24"/>
        </w:rPr>
        <w:t>nsure it meets</w:t>
      </w:r>
      <w:r w:rsidRPr="00F21A04">
        <w:rPr>
          <w:rFonts w:ascii="Times New Roman" w:eastAsia="Times New Roman" w:hAnsi="Times New Roman" w:cs="Times New Roman"/>
          <w:color w:val="000000"/>
          <w:sz w:val="24"/>
          <w:szCs w:val="24"/>
        </w:rPr>
        <w:t xml:space="preserve"> international safety requirements. </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2.3 Design: Structure</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This will be the most important and time consuming task and will be reliant on all of the other tasks within the scope of the project.</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2.3.1 General Structural Design</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design of the structure will include a schema</w:t>
      </w:r>
      <w:r>
        <w:rPr>
          <w:rFonts w:ascii="Times New Roman" w:eastAsia="Times New Roman" w:hAnsi="Times New Roman" w:cs="Times New Roman"/>
          <w:color w:val="000000"/>
          <w:sz w:val="24"/>
          <w:szCs w:val="24"/>
        </w:rPr>
        <w:t>tic design of the new addition.</w:t>
      </w:r>
      <w:r w:rsidRPr="00F21A04">
        <w:rPr>
          <w:rFonts w:ascii="Times New Roman" w:eastAsia="Times New Roman" w:hAnsi="Times New Roman" w:cs="Times New Roman"/>
          <w:color w:val="000000"/>
          <w:sz w:val="24"/>
          <w:szCs w:val="24"/>
        </w:rPr>
        <w:t xml:space="preserve"> The schematic design will show the type of structure, overall size, details of critical beams and columns, and the column locations. The schematic design will adhere to the client specified space constraints. </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2.3.2</w:t>
      </w:r>
      <w:r w:rsidRPr="00F21A04">
        <w:rPr>
          <w:rFonts w:ascii="Times New Roman" w:eastAsia="Times New Roman" w:hAnsi="Times New Roman" w:cs="Times New Roman"/>
          <w:color w:val="000000"/>
          <w:sz w:val="24"/>
          <w:szCs w:val="24"/>
        </w:rPr>
        <w:t xml:space="preserve"> </w:t>
      </w:r>
      <w:r w:rsidRPr="00F21A04">
        <w:rPr>
          <w:rFonts w:ascii="Times New Roman" w:eastAsia="Times New Roman" w:hAnsi="Times New Roman" w:cs="Times New Roman"/>
          <w:b/>
          <w:bCs/>
          <w:color w:val="000000"/>
          <w:sz w:val="24"/>
          <w:szCs w:val="24"/>
        </w:rPr>
        <w:t>Detailed Structural Design</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Before submitting a 50%, 90%, and 100% final design, certain criteria must met. For the 50% design a working structural model of the existing building as well as a basic layout of the proposed design will be included. For the 90% final design a few detail views will be provided showing the types of beam connections in the proposed design. Lastly for the 100% final design elevation views, the rest of the detail views, and plans for the foundation and each floor of the building will be generated.  </w:t>
      </w:r>
      <w:r w:rsidR="00A07694">
        <w:rPr>
          <w:rFonts w:ascii="Times New Roman" w:eastAsia="Times New Roman" w:hAnsi="Times New Roman" w:cs="Times New Roman"/>
          <w:color w:val="000000"/>
          <w:sz w:val="24"/>
          <w:szCs w:val="24"/>
        </w:rPr>
        <w:t>The design will be completed using the software RISA and Revit [1] [2].</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Default="00533466" w:rsidP="00533466">
      <w:pPr>
        <w:spacing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2.3.</w:t>
      </w:r>
      <w:r w:rsidR="00315590">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 xml:space="preserve"> Internal Features          </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Space will be allocated appropriately for internal features such as classrooms, labs, electrical units, offices, and restrooms. These features are based on Northern Arizona University’s Engineering Department’s growth rate. The different internal needs of the building, such as heavy </w:t>
      </w:r>
      <w:r w:rsidR="00315590">
        <w:rPr>
          <w:rFonts w:ascii="Times New Roman" w:eastAsia="Times New Roman" w:hAnsi="Times New Roman" w:cs="Times New Roman"/>
          <w:color w:val="000000"/>
          <w:sz w:val="24"/>
          <w:szCs w:val="24"/>
        </w:rPr>
        <w:t xml:space="preserve">lab </w:t>
      </w:r>
      <w:r w:rsidRPr="00F21A04">
        <w:rPr>
          <w:rFonts w:ascii="Times New Roman" w:eastAsia="Times New Roman" w:hAnsi="Times New Roman" w:cs="Times New Roman"/>
          <w:color w:val="000000"/>
          <w:sz w:val="24"/>
          <w:szCs w:val="24"/>
        </w:rPr>
        <w:t>equipment, will need to be incorporated into the foundation, as well as the over structure.  </w:t>
      </w:r>
      <w:r w:rsidR="001938E1">
        <w:rPr>
          <w:rFonts w:ascii="Times New Roman" w:eastAsia="Times New Roman" w:hAnsi="Times New Roman" w:cs="Times New Roman"/>
          <w:color w:val="000000"/>
          <w:sz w:val="24"/>
          <w:szCs w:val="24"/>
        </w:rPr>
        <w:t xml:space="preserve">This is information was found using </w:t>
      </w:r>
      <w:r w:rsidR="001938E1" w:rsidRPr="001938E1">
        <w:rPr>
          <w:rFonts w:ascii="Times New Roman" w:eastAsia="Times New Roman" w:hAnsi="Times New Roman" w:cs="Times New Roman"/>
          <w:color w:val="000000"/>
          <w:sz w:val="24"/>
          <w:szCs w:val="24"/>
        </w:rPr>
        <w:t>Student</w:t>
      </w:r>
      <w:r w:rsidR="001938E1">
        <w:rPr>
          <w:rFonts w:ascii="Times New Roman" w:eastAsia="Times New Roman" w:hAnsi="Times New Roman" w:cs="Times New Roman"/>
          <w:color w:val="000000"/>
          <w:sz w:val="24"/>
          <w:szCs w:val="24"/>
        </w:rPr>
        <w:t xml:space="preserve"> Growth Predictions and the New </w:t>
      </w:r>
      <w:r w:rsidR="001938E1" w:rsidRPr="001938E1">
        <w:rPr>
          <w:rFonts w:ascii="Times New Roman" w:eastAsia="Times New Roman" w:hAnsi="Times New Roman" w:cs="Times New Roman"/>
          <w:color w:val="000000"/>
          <w:sz w:val="24"/>
          <w:szCs w:val="24"/>
        </w:rPr>
        <w:t>Engineering Building</w:t>
      </w:r>
      <w:r w:rsidR="001938E1">
        <w:rPr>
          <w:rFonts w:ascii="Times New Roman" w:eastAsia="Times New Roman" w:hAnsi="Times New Roman" w:cs="Times New Roman"/>
          <w:color w:val="000000"/>
          <w:sz w:val="24"/>
          <w:szCs w:val="24"/>
        </w:rPr>
        <w:t xml:space="preserve"> [7] and </w:t>
      </w:r>
      <w:r w:rsidR="001938E1" w:rsidRPr="001938E1">
        <w:rPr>
          <w:rFonts w:ascii="Times New Roman" w:eastAsia="Times New Roman" w:hAnsi="Times New Roman" w:cs="Times New Roman"/>
          <w:color w:val="000000"/>
          <w:sz w:val="24"/>
          <w:szCs w:val="24"/>
        </w:rPr>
        <w:t>Engineering Data Growth Predictions</w:t>
      </w:r>
      <w:r w:rsidR="001938E1">
        <w:rPr>
          <w:rFonts w:ascii="Times New Roman" w:eastAsia="Times New Roman" w:hAnsi="Times New Roman" w:cs="Times New Roman"/>
          <w:color w:val="000000"/>
          <w:sz w:val="24"/>
          <w:szCs w:val="24"/>
        </w:rPr>
        <w:t xml:space="preserve"> [8]. </w:t>
      </w:r>
    </w:p>
    <w:p w:rsidR="00533466" w:rsidRDefault="00533466" w:rsidP="00533466">
      <w:pPr>
        <w:spacing w:after="0" w:line="360" w:lineRule="auto"/>
        <w:jc w:val="both"/>
        <w:rPr>
          <w:rFonts w:ascii="Times New Roman" w:eastAsia="Times New Roman" w:hAnsi="Times New Roman" w:cs="Times New Roman"/>
          <w:b/>
          <w:bCs/>
          <w:color w:val="000000"/>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2.4 Design: Geotechnical</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following geotechnical aspects must be considered when performing the structural design for the new addition.</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2.4.1 Foundation Analysis</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The existing foundation will need to be re-analyzed to determine the magnitude, if any, of its additional load capacity. If it cannot support the weight of the proposed addition then other options will need to be considered. The existing building rests on multiple spread footings and drilled piers that can be modeled in Bentley </w:t>
      </w:r>
      <w:proofErr w:type="spellStart"/>
      <w:r w:rsidRPr="00F21A04">
        <w:rPr>
          <w:rFonts w:ascii="Times New Roman" w:eastAsia="Times New Roman" w:hAnsi="Times New Roman" w:cs="Times New Roman"/>
          <w:color w:val="000000"/>
          <w:sz w:val="24"/>
          <w:szCs w:val="24"/>
        </w:rPr>
        <w:t>Geostructural</w:t>
      </w:r>
      <w:proofErr w:type="spellEnd"/>
      <w:r w:rsidRPr="00F21A04">
        <w:rPr>
          <w:rFonts w:ascii="Times New Roman" w:eastAsia="Times New Roman" w:hAnsi="Times New Roman" w:cs="Times New Roman"/>
          <w:color w:val="000000"/>
          <w:sz w:val="24"/>
          <w:szCs w:val="24"/>
        </w:rPr>
        <w:t xml:space="preserve"> software or even in R</w:t>
      </w:r>
      <w:r>
        <w:rPr>
          <w:rFonts w:ascii="Times New Roman" w:eastAsia="Times New Roman" w:hAnsi="Times New Roman" w:cs="Times New Roman"/>
          <w:color w:val="000000"/>
          <w:sz w:val="24"/>
          <w:szCs w:val="24"/>
        </w:rPr>
        <w:t>ISA</w:t>
      </w:r>
      <w:r w:rsidRPr="00F21A04">
        <w:rPr>
          <w:rFonts w:ascii="Times New Roman" w:eastAsia="Times New Roman" w:hAnsi="Times New Roman" w:cs="Times New Roman"/>
          <w:color w:val="000000"/>
          <w:sz w:val="24"/>
          <w:szCs w:val="24"/>
        </w:rPr>
        <w:t xml:space="preserve"> 3D. The foundation for the building in 2005 was constructed using drilled piers and the foundation for the original 1971 building was constructed using spread footings.</w:t>
      </w:r>
    </w:p>
    <w:p w:rsidR="00533466" w:rsidRDefault="00533466" w:rsidP="00533466">
      <w:pPr>
        <w:spacing w:after="0" w:line="360" w:lineRule="auto"/>
        <w:ind w:firstLine="720"/>
        <w:jc w:val="both"/>
        <w:rPr>
          <w:rFonts w:ascii="Times New Roman" w:eastAsia="Times New Roman" w:hAnsi="Times New Roman" w:cs="Times New Roman"/>
          <w:b/>
          <w:bCs/>
          <w:color w:val="000000"/>
          <w:sz w:val="24"/>
          <w:szCs w:val="24"/>
        </w:rPr>
      </w:pPr>
    </w:p>
    <w:p w:rsidR="001938E1" w:rsidRDefault="001938E1" w:rsidP="001938E1">
      <w:pPr>
        <w:spacing w:after="0" w:line="360" w:lineRule="auto"/>
        <w:jc w:val="both"/>
        <w:rPr>
          <w:rFonts w:ascii="Times New Roman" w:eastAsia="Times New Roman" w:hAnsi="Times New Roman" w:cs="Times New Roman"/>
          <w:b/>
          <w:bCs/>
          <w:color w:val="000000"/>
          <w:sz w:val="24"/>
          <w:szCs w:val="24"/>
        </w:rPr>
      </w:pPr>
    </w:p>
    <w:p w:rsidR="00533466" w:rsidRPr="00F21A04" w:rsidRDefault="00533466" w:rsidP="001938E1">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lastRenderedPageBreak/>
        <w:t>2.4.2 Excavation</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cost of soil excavation will be another aspect to consider when deciding on the final design. Depending on the where the addition will be, there could be significant amounts of soil being removed. For example: if the addition was to extend to the South or West then a large amount of soil</w:t>
      </w:r>
      <w:r w:rsidR="000146CF">
        <w:rPr>
          <w:rFonts w:ascii="Times New Roman" w:eastAsia="Times New Roman" w:hAnsi="Times New Roman" w:cs="Times New Roman"/>
          <w:color w:val="000000"/>
          <w:sz w:val="24"/>
          <w:szCs w:val="24"/>
        </w:rPr>
        <w:t xml:space="preserve"> and rock</w:t>
      </w:r>
      <w:r w:rsidRPr="00F21A04">
        <w:rPr>
          <w:rFonts w:ascii="Times New Roman" w:eastAsia="Times New Roman" w:hAnsi="Times New Roman" w:cs="Times New Roman"/>
          <w:color w:val="000000"/>
          <w:sz w:val="24"/>
          <w:szCs w:val="24"/>
        </w:rPr>
        <w:t xml:space="preserve"> would need to be removed to make room for the first and second floors.</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2.4.3 Retaining Wall Estimates</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Retaining walls will be another geotechnical aspect to consider when picking a final design. Generally, if a large amount of excavation is required, then larger retaining walls will be needed for either temporary or permanent applications.</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xml:space="preserve">2.5 </w:t>
      </w:r>
      <w:r w:rsidR="00E307D0">
        <w:rPr>
          <w:rFonts w:ascii="Times New Roman" w:eastAsia="Times New Roman" w:hAnsi="Times New Roman" w:cs="Times New Roman"/>
          <w:b/>
          <w:bCs/>
          <w:color w:val="000000"/>
          <w:sz w:val="24"/>
          <w:szCs w:val="24"/>
        </w:rPr>
        <w:t>Deliverables</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w:t>
      </w:r>
      <w:r w:rsidR="00E307D0">
        <w:rPr>
          <w:rFonts w:ascii="Times New Roman" w:eastAsia="Times New Roman" w:hAnsi="Times New Roman" w:cs="Times New Roman"/>
          <w:color w:val="000000"/>
          <w:sz w:val="24"/>
          <w:szCs w:val="24"/>
        </w:rPr>
        <w:t>he timely submittal of project</w:t>
      </w:r>
      <w:r w:rsidRPr="00F21A04">
        <w:rPr>
          <w:rFonts w:ascii="Times New Roman" w:eastAsia="Times New Roman" w:hAnsi="Times New Roman" w:cs="Times New Roman"/>
          <w:color w:val="000000"/>
          <w:sz w:val="24"/>
          <w:szCs w:val="24"/>
        </w:rPr>
        <w:t xml:space="preserve"> documents</w:t>
      </w:r>
      <w:r w:rsidRPr="00F21A04">
        <w:rPr>
          <w:rFonts w:ascii="Times New Roman" w:eastAsia="Times New Roman" w:hAnsi="Times New Roman" w:cs="Times New Roman"/>
          <w:b/>
          <w:bCs/>
          <w:color w:val="000000"/>
          <w:sz w:val="24"/>
          <w:szCs w:val="24"/>
        </w:rPr>
        <w:t xml:space="preserve"> </w:t>
      </w:r>
      <w:r w:rsidR="00E307D0">
        <w:rPr>
          <w:rFonts w:ascii="Times New Roman" w:eastAsia="Times New Roman" w:hAnsi="Times New Roman" w:cs="Times New Roman"/>
          <w:color w:val="000000"/>
          <w:sz w:val="24"/>
          <w:szCs w:val="24"/>
        </w:rPr>
        <w:t>is</w:t>
      </w:r>
      <w:r w:rsidRPr="00F21A04">
        <w:rPr>
          <w:rFonts w:ascii="Times New Roman" w:eastAsia="Times New Roman" w:hAnsi="Times New Roman" w:cs="Times New Roman"/>
          <w:color w:val="000000"/>
          <w:sz w:val="24"/>
          <w:szCs w:val="24"/>
        </w:rPr>
        <w:t xml:space="preserve"> essential in deciding the overall success of the project. The main deliverables are outlined below.      </w:t>
      </w:r>
      <w:r w:rsidRPr="00F21A04">
        <w:rPr>
          <w:rFonts w:ascii="Times New Roman" w:eastAsia="Times New Roman" w:hAnsi="Times New Roman" w:cs="Times New Roman"/>
          <w:b/>
          <w:bCs/>
          <w:color w:val="000000"/>
          <w:sz w:val="24"/>
          <w:szCs w:val="24"/>
        </w:rPr>
        <w:t>    </w:t>
      </w:r>
    </w:p>
    <w:p w:rsidR="00533466" w:rsidRDefault="00533466" w:rsidP="00533466">
      <w:pPr>
        <w:spacing w:after="0" w:line="360" w:lineRule="auto"/>
        <w:ind w:firstLine="720"/>
        <w:jc w:val="both"/>
        <w:rPr>
          <w:rFonts w:ascii="Times New Roman" w:eastAsia="Times New Roman" w:hAnsi="Times New Roman" w:cs="Times New Roman"/>
          <w:b/>
          <w:bCs/>
          <w:color w:val="000000"/>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2.5.1 Project Schedule</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The project schedule will be an integral part of the overall project success. The schedule will detail all start and end dates as well as milestones. It will also cover the dependencies of each task and the critical path to the completion of the project. </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xml:space="preserve">2.5.2 50% Design </w:t>
      </w:r>
      <w:r w:rsidR="00E307D0">
        <w:rPr>
          <w:rFonts w:ascii="Times New Roman" w:eastAsia="Times New Roman" w:hAnsi="Times New Roman" w:cs="Times New Roman"/>
          <w:b/>
          <w:bCs/>
          <w:color w:val="000000"/>
          <w:sz w:val="24"/>
          <w:szCs w:val="24"/>
        </w:rPr>
        <w:t>Documents</w:t>
      </w:r>
    </w:p>
    <w:p w:rsidR="00533466" w:rsidRDefault="00533466" w:rsidP="00533466">
      <w:pPr>
        <w:spacing w:after="0" w:line="360" w:lineRule="auto"/>
        <w:ind w:left="720"/>
        <w:jc w:val="both"/>
        <w:rPr>
          <w:rFonts w:ascii="Times New Roman" w:eastAsia="Times New Roman" w:hAnsi="Times New Roman" w:cs="Times New Roman"/>
          <w:color w:val="000000"/>
          <w:sz w:val="24"/>
          <w:szCs w:val="24"/>
        </w:rPr>
      </w:pPr>
      <w:r w:rsidRPr="00F21A04">
        <w:rPr>
          <w:rFonts w:ascii="Times New Roman" w:eastAsia="Times New Roman" w:hAnsi="Times New Roman" w:cs="Times New Roman"/>
          <w:color w:val="000000"/>
          <w:sz w:val="24"/>
          <w:szCs w:val="24"/>
        </w:rPr>
        <w:t xml:space="preserve">The 50% design report will include preliminary aspects of the final design. The report will be submitted to the client and reviewed for any final changes or suggestions that should be included in the design before the final design report is presented. </w:t>
      </w:r>
    </w:p>
    <w:p w:rsidR="00E307D0" w:rsidRDefault="00E307D0" w:rsidP="00533466">
      <w:pPr>
        <w:spacing w:after="0" w:line="360" w:lineRule="auto"/>
        <w:ind w:left="720"/>
        <w:jc w:val="both"/>
        <w:rPr>
          <w:rFonts w:ascii="Times New Roman" w:eastAsia="Times New Roman" w:hAnsi="Times New Roman" w:cs="Times New Roman"/>
          <w:color w:val="000000"/>
          <w:sz w:val="24"/>
          <w:szCs w:val="24"/>
        </w:rPr>
      </w:pPr>
    </w:p>
    <w:p w:rsidR="00E307D0" w:rsidRDefault="00E307D0" w:rsidP="00533466">
      <w:pPr>
        <w:spacing w:after="0" w:line="360" w:lineRule="auto"/>
        <w:ind w:left="720"/>
        <w:jc w:val="both"/>
        <w:rPr>
          <w:rFonts w:ascii="Times New Roman" w:eastAsia="Times New Roman" w:hAnsi="Times New Roman" w:cs="Times New Roman"/>
          <w:b/>
          <w:bCs/>
          <w:color w:val="000000"/>
          <w:sz w:val="24"/>
          <w:szCs w:val="24"/>
        </w:rPr>
      </w:pPr>
      <w:r w:rsidRPr="00E307D0">
        <w:rPr>
          <w:rFonts w:ascii="Times New Roman" w:eastAsia="Times New Roman" w:hAnsi="Times New Roman" w:cs="Times New Roman"/>
          <w:b/>
          <w:bCs/>
          <w:color w:val="000000"/>
          <w:sz w:val="24"/>
          <w:szCs w:val="24"/>
        </w:rPr>
        <w:t xml:space="preserve">2.5.3 </w:t>
      </w:r>
      <w:r>
        <w:rPr>
          <w:rFonts w:ascii="Times New Roman" w:eastAsia="Times New Roman" w:hAnsi="Times New Roman" w:cs="Times New Roman"/>
          <w:b/>
          <w:bCs/>
          <w:color w:val="000000"/>
          <w:sz w:val="24"/>
          <w:szCs w:val="24"/>
        </w:rPr>
        <w:t xml:space="preserve">90% Design Documents </w:t>
      </w:r>
    </w:p>
    <w:p w:rsidR="00E307D0" w:rsidRDefault="004B55A3" w:rsidP="00533466">
      <w:pPr>
        <w:spacing w:after="0" w:line="360" w:lineRule="auto"/>
        <w:ind w:left="720"/>
        <w:jc w:val="both"/>
        <w:rPr>
          <w:rFonts w:ascii="Times New Roman" w:eastAsia="Times New Roman" w:hAnsi="Times New Roman" w:cs="Times New Roman"/>
          <w:color w:val="000000"/>
          <w:sz w:val="24"/>
          <w:szCs w:val="24"/>
        </w:rPr>
      </w:pPr>
      <w:r w:rsidRPr="004B55A3">
        <w:rPr>
          <w:rFonts w:ascii="Times New Roman" w:eastAsia="Times New Roman" w:hAnsi="Times New Roman" w:cs="Times New Roman"/>
          <w:color w:val="000000"/>
          <w:sz w:val="24"/>
          <w:szCs w:val="24"/>
        </w:rPr>
        <w:t>The 90% design document will include</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a few detail views, </w:t>
      </w:r>
      <w:r w:rsidRPr="00F21A04">
        <w:rPr>
          <w:rFonts w:ascii="Times New Roman" w:eastAsia="Times New Roman" w:hAnsi="Times New Roman" w:cs="Times New Roman"/>
          <w:color w:val="000000"/>
          <w:sz w:val="24"/>
          <w:szCs w:val="24"/>
        </w:rPr>
        <w:t>showing the types of beam connections in the proposed design.</w:t>
      </w:r>
      <w:r>
        <w:rPr>
          <w:rFonts w:ascii="Times New Roman" w:eastAsia="Times New Roman" w:hAnsi="Times New Roman" w:cs="Times New Roman"/>
          <w:color w:val="000000"/>
          <w:sz w:val="24"/>
          <w:szCs w:val="24"/>
        </w:rPr>
        <w:t xml:space="preserve">  It will also include all drawings from the 50% design document task with revisions completed. </w:t>
      </w:r>
    </w:p>
    <w:p w:rsidR="00221638" w:rsidRDefault="00221638" w:rsidP="00221638">
      <w:pPr>
        <w:spacing w:after="0" w:line="360" w:lineRule="auto"/>
        <w:jc w:val="both"/>
        <w:rPr>
          <w:rFonts w:ascii="Times New Roman" w:eastAsia="Times New Roman" w:hAnsi="Times New Roman" w:cs="Times New Roman"/>
          <w:color w:val="000000"/>
          <w:sz w:val="24"/>
          <w:szCs w:val="24"/>
        </w:rPr>
      </w:pPr>
    </w:p>
    <w:p w:rsidR="00533466" w:rsidRPr="00F21A04" w:rsidRDefault="00E307D0" w:rsidP="0022163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2.5.4 100%</w:t>
      </w:r>
      <w:r w:rsidR="00533466" w:rsidRPr="00F21A04">
        <w:rPr>
          <w:rFonts w:ascii="Times New Roman" w:eastAsia="Times New Roman" w:hAnsi="Times New Roman" w:cs="Times New Roman"/>
          <w:b/>
          <w:bCs/>
          <w:color w:val="000000"/>
          <w:sz w:val="24"/>
          <w:szCs w:val="24"/>
        </w:rPr>
        <w:t xml:space="preserve"> Design </w:t>
      </w:r>
      <w:r>
        <w:rPr>
          <w:rFonts w:ascii="Times New Roman" w:eastAsia="Times New Roman" w:hAnsi="Times New Roman" w:cs="Times New Roman"/>
          <w:b/>
          <w:bCs/>
          <w:color w:val="000000"/>
          <w:sz w:val="24"/>
          <w:szCs w:val="24"/>
        </w:rPr>
        <w:t>Documents</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final report will include all design drawings and specifications for the new additions structure. It will also detail the new foundation and any other minor structures that are needed for the completion of the project.  </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E307D0" w:rsidP="00533466">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2.5.5</w:t>
      </w:r>
      <w:r w:rsidR="00533466" w:rsidRPr="00F21A04">
        <w:rPr>
          <w:rFonts w:ascii="Times New Roman" w:eastAsia="Times New Roman" w:hAnsi="Times New Roman" w:cs="Times New Roman"/>
          <w:b/>
          <w:bCs/>
          <w:color w:val="000000"/>
          <w:sz w:val="24"/>
          <w:szCs w:val="24"/>
        </w:rPr>
        <w:t xml:space="preserve"> Website</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A website will be created to provide a detailed project description that includes design specifics and team related information. This website will be viewable on the NAU College of Engineering Forestry and Natural Sciences (CEFNS) capstone webpage. The first part of the webpage will be completed along with the proposal.</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2.5.</w:t>
      </w:r>
      <w:r w:rsidR="00E307D0">
        <w:rPr>
          <w:rFonts w:ascii="Times New Roman" w:eastAsia="Times New Roman" w:hAnsi="Times New Roman" w:cs="Times New Roman"/>
          <w:b/>
          <w:bCs/>
          <w:color w:val="000000"/>
          <w:sz w:val="24"/>
          <w:szCs w:val="24"/>
        </w:rPr>
        <w:t>6</w:t>
      </w:r>
      <w:r w:rsidRPr="00F21A04">
        <w:rPr>
          <w:rFonts w:ascii="Times New Roman" w:eastAsia="Times New Roman" w:hAnsi="Times New Roman" w:cs="Times New Roman"/>
          <w:b/>
          <w:bCs/>
          <w:color w:val="000000"/>
          <w:sz w:val="24"/>
          <w:szCs w:val="24"/>
        </w:rPr>
        <w:t xml:space="preserve"> Presentations </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The final presentation must supply a technical level sufficient for an audience of “general” engineers. It must convey the scope of the project and how it relates to the needs of the project. The final design or solution along with relevant details should be thoroughly explained within the final presentation. </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2.6 Exclusions</w:t>
      </w:r>
    </w:p>
    <w:p w:rsidR="00533466" w:rsidRPr="00F21A04" w:rsidRDefault="00533466" w:rsidP="00533466">
      <w:pPr>
        <w:spacing w:after="0" w:line="360" w:lineRule="auto"/>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exclusions listed in the following section will need to be taken into account but are not a part of our scope of services.</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2.6.1 Permitting</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city of Flagstaff requires numerous permits to construct new buildings in their area. These permits address the review of build</w:t>
      </w:r>
      <w:r>
        <w:rPr>
          <w:rFonts w:ascii="Times New Roman" w:eastAsia="Times New Roman" w:hAnsi="Times New Roman" w:cs="Times New Roman"/>
          <w:color w:val="000000"/>
          <w:sz w:val="24"/>
          <w:szCs w:val="24"/>
        </w:rPr>
        <w:t xml:space="preserve">ing, plumbing, mechanical, </w:t>
      </w:r>
      <w:r w:rsidRPr="00F21A04">
        <w:rPr>
          <w:rFonts w:ascii="Times New Roman" w:eastAsia="Times New Roman" w:hAnsi="Times New Roman" w:cs="Times New Roman"/>
          <w:color w:val="000000"/>
          <w:sz w:val="24"/>
          <w:szCs w:val="24"/>
        </w:rPr>
        <w:t>energy</w:t>
      </w:r>
      <w:r>
        <w:rPr>
          <w:rFonts w:ascii="Times New Roman" w:eastAsia="Times New Roman" w:hAnsi="Times New Roman" w:cs="Times New Roman"/>
          <w:color w:val="000000"/>
          <w:sz w:val="24"/>
          <w:szCs w:val="24"/>
        </w:rPr>
        <w:t>,</w:t>
      </w:r>
      <w:r w:rsidRPr="00F21A04">
        <w:rPr>
          <w:rFonts w:ascii="Times New Roman" w:eastAsia="Times New Roman" w:hAnsi="Times New Roman" w:cs="Times New Roman"/>
          <w:color w:val="000000"/>
          <w:sz w:val="24"/>
          <w:szCs w:val="24"/>
        </w:rPr>
        <w:t xml:space="preserve"> and accessibility requirements. The Environment Protection Agency also requires permits for storm water discharges from the construction sit</w:t>
      </w:r>
      <w:r w:rsidR="00221638">
        <w:rPr>
          <w:rFonts w:ascii="Times New Roman" w:eastAsia="Times New Roman" w:hAnsi="Times New Roman" w:cs="Times New Roman"/>
          <w:color w:val="000000"/>
          <w:sz w:val="24"/>
          <w:szCs w:val="24"/>
        </w:rPr>
        <w:t xml:space="preserve">e. All of these permits </w:t>
      </w:r>
      <w:r w:rsidRPr="00F21A04">
        <w:rPr>
          <w:rFonts w:ascii="Times New Roman" w:eastAsia="Times New Roman" w:hAnsi="Times New Roman" w:cs="Times New Roman"/>
          <w:color w:val="000000"/>
          <w:sz w:val="24"/>
          <w:szCs w:val="24"/>
        </w:rPr>
        <w:t>will have to be taken into account before the construction phase begins.  </w:t>
      </w:r>
    </w:p>
    <w:p w:rsidR="00533466" w:rsidRDefault="00533466" w:rsidP="00533466">
      <w:pPr>
        <w:spacing w:after="0" w:line="360" w:lineRule="auto"/>
        <w:jc w:val="both"/>
        <w:rPr>
          <w:rFonts w:ascii="Times New Roman" w:eastAsia="Times New Roman" w:hAnsi="Times New Roman" w:cs="Times New Roman"/>
          <w:sz w:val="24"/>
          <w:szCs w:val="24"/>
        </w:rPr>
      </w:pPr>
    </w:p>
    <w:p w:rsidR="005856AC" w:rsidRDefault="005856AC" w:rsidP="00533466">
      <w:pPr>
        <w:spacing w:after="0" w:line="360" w:lineRule="auto"/>
        <w:jc w:val="both"/>
        <w:rPr>
          <w:rFonts w:ascii="Times New Roman" w:eastAsia="Times New Roman" w:hAnsi="Times New Roman" w:cs="Times New Roman"/>
          <w:sz w:val="24"/>
          <w:szCs w:val="24"/>
        </w:rPr>
      </w:pPr>
    </w:p>
    <w:p w:rsidR="005856AC" w:rsidRDefault="005856AC" w:rsidP="00533466">
      <w:pPr>
        <w:spacing w:after="0" w:line="360" w:lineRule="auto"/>
        <w:jc w:val="both"/>
        <w:rPr>
          <w:rFonts w:ascii="Times New Roman" w:eastAsia="Times New Roman" w:hAnsi="Times New Roman" w:cs="Times New Roman"/>
          <w:sz w:val="24"/>
          <w:szCs w:val="24"/>
        </w:rPr>
      </w:pPr>
    </w:p>
    <w:p w:rsidR="005856AC" w:rsidRPr="00F21A04" w:rsidRDefault="005856AC"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lastRenderedPageBreak/>
        <w:t>2.6.2 Underground Utilities</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The current structure has numerous underground utilities incorporated into it. During the foundation design for the new addition these utilities will</w:t>
      </w:r>
      <w:r w:rsidR="00D1708A">
        <w:rPr>
          <w:rFonts w:ascii="Times New Roman" w:eastAsia="Times New Roman" w:hAnsi="Times New Roman" w:cs="Times New Roman"/>
          <w:color w:val="000000"/>
          <w:sz w:val="24"/>
          <w:szCs w:val="24"/>
        </w:rPr>
        <w:t xml:space="preserve"> be considered but</w:t>
      </w:r>
      <w:r w:rsidR="005856AC">
        <w:rPr>
          <w:rFonts w:ascii="Times New Roman" w:eastAsia="Times New Roman" w:hAnsi="Times New Roman" w:cs="Times New Roman"/>
          <w:color w:val="000000"/>
          <w:sz w:val="24"/>
          <w:szCs w:val="24"/>
        </w:rPr>
        <w:t xml:space="preserve"> the exact locations</w:t>
      </w:r>
      <w:r w:rsidR="00D1708A">
        <w:rPr>
          <w:rFonts w:ascii="Times New Roman" w:eastAsia="Times New Roman" w:hAnsi="Times New Roman" w:cs="Times New Roman"/>
          <w:color w:val="000000"/>
          <w:sz w:val="24"/>
          <w:szCs w:val="24"/>
        </w:rPr>
        <w:t xml:space="preserve"> will</w:t>
      </w:r>
      <w:r w:rsidR="005856AC">
        <w:rPr>
          <w:rFonts w:ascii="Times New Roman" w:eastAsia="Times New Roman" w:hAnsi="Times New Roman" w:cs="Times New Roman"/>
          <w:color w:val="000000"/>
          <w:sz w:val="24"/>
          <w:szCs w:val="24"/>
        </w:rPr>
        <w:t xml:space="preserve"> not be defined</w:t>
      </w:r>
      <w:r w:rsidRPr="00F21A04">
        <w:rPr>
          <w:rFonts w:ascii="Times New Roman" w:eastAsia="Times New Roman" w:hAnsi="Times New Roman" w:cs="Times New Roman"/>
          <w:color w:val="000000"/>
          <w:sz w:val="24"/>
          <w:szCs w:val="24"/>
        </w:rPr>
        <w:t>. Before construction the utilities must be taken into account.</w:t>
      </w:r>
    </w:p>
    <w:p w:rsidR="00533466" w:rsidRPr="00F21A04" w:rsidRDefault="00533466" w:rsidP="00533466">
      <w:pPr>
        <w:spacing w:after="0" w:line="360" w:lineRule="auto"/>
        <w:jc w:val="both"/>
        <w:rPr>
          <w:rFonts w:ascii="Times New Roman" w:eastAsia="Times New Roman" w:hAnsi="Times New Roman" w:cs="Times New Roman"/>
          <w:sz w:val="24"/>
          <w:szCs w:val="24"/>
        </w:rPr>
      </w:pPr>
    </w:p>
    <w:p w:rsidR="00533466" w:rsidRPr="00F21A04" w:rsidRDefault="00533466" w:rsidP="00533466">
      <w:pPr>
        <w:spacing w:after="0" w:line="360" w:lineRule="auto"/>
        <w:ind w:firstLine="720"/>
        <w:jc w:val="both"/>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xml:space="preserve">2.6.3 </w:t>
      </w:r>
      <w:r w:rsidR="00E72C96">
        <w:rPr>
          <w:rFonts w:ascii="Times New Roman" w:eastAsia="Times New Roman" w:hAnsi="Times New Roman" w:cs="Times New Roman"/>
          <w:b/>
          <w:bCs/>
          <w:color w:val="000000"/>
          <w:sz w:val="24"/>
          <w:szCs w:val="24"/>
        </w:rPr>
        <w:t>HVAC</w:t>
      </w:r>
    </w:p>
    <w:p w:rsidR="00533466" w:rsidRPr="00F21A04" w:rsidRDefault="00533466" w:rsidP="00533466">
      <w:pPr>
        <w:spacing w:after="0" w:line="360" w:lineRule="auto"/>
        <w:ind w:left="720"/>
        <w:jc w:val="both"/>
        <w:rPr>
          <w:rFonts w:ascii="Times New Roman" w:eastAsia="Times New Roman" w:hAnsi="Times New Roman" w:cs="Times New Roman"/>
          <w:sz w:val="24"/>
          <w:szCs w:val="24"/>
        </w:rPr>
      </w:pPr>
      <w:r w:rsidRPr="00F21A04">
        <w:rPr>
          <w:rFonts w:ascii="Times New Roman" w:eastAsia="Times New Roman" w:hAnsi="Times New Roman" w:cs="Times New Roman"/>
          <w:color w:val="000000"/>
          <w:sz w:val="24"/>
          <w:szCs w:val="24"/>
        </w:rPr>
        <w:t xml:space="preserve">Heating, Ventilating, and Air Conditioning (HVAC) systems will need to be incorporated into the design so that its weight can be included into the structure. Although the system will be taken into account the specifics of the system will not be shown in the final design report. </w:t>
      </w:r>
      <w:r w:rsidRPr="00F21A04">
        <w:rPr>
          <w:rFonts w:ascii="Times New Roman" w:eastAsia="Times New Roman" w:hAnsi="Times New Roman" w:cs="Times New Roman"/>
          <w:b/>
          <w:bCs/>
          <w:color w:val="000000"/>
          <w:sz w:val="24"/>
          <w:szCs w:val="24"/>
        </w:rPr>
        <w:t> </w:t>
      </w:r>
    </w:p>
    <w:p w:rsidR="00533466" w:rsidRPr="00F21A04" w:rsidRDefault="00533466" w:rsidP="00533466">
      <w:pPr>
        <w:spacing w:after="0" w:line="360" w:lineRule="auto"/>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           </w:t>
      </w:r>
    </w:p>
    <w:p w:rsidR="00533466" w:rsidRPr="00F21A04" w:rsidRDefault="00533466" w:rsidP="00533466">
      <w:pPr>
        <w:spacing w:after="0" w:line="360" w:lineRule="auto"/>
        <w:ind w:firstLine="720"/>
        <w:rPr>
          <w:rFonts w:ascii="Times New Roman" w:eastAsia="Times New Roman" w:hAnsi="Times New Roman" w:cs="Times New Roman"/>
          <w:sz w:val="24"/>
          <w:szCs w:val="24"/>
        </w:rPr>
      </w:pPr>
      <w:r w:rsidRPr="00F21A04">
        <w:rPr>
          <w:rFonts w:ascii="Times New Roman" w:eastAsia="Times New Roman" w:hAnsi="Times New Roman" w:cs="Times New Roman"/>
          <w:b/>
          <w:bCs/>
          <w:color w:val="000000"/>
          <w:sz w:val="24"/>
          <w:szCs w:val="24"/>
        </w:rPr>
        <w:t>2.6.4 ADA</w:t>
      </w:r>
    </w:p>
    <w:p w:rsidR="00533466" w:rsidRPr="00F21A04" w:rsidRDefault="00533466" w:rsidP="00E72C96">
      <w:pPr>
        <w:spacing w:after="0" w:line="360" w:lineRule="auto"/>
        <w:ind w:left="720"/>
        <w:rPr>
          <w:rFonts w:ascii="Times New Roman" w:hAnsi="Times New Roman" w:cs="Times New Roman"/>
          <w:sz w:val="24"/>
          <w:szCs w:val="24"/>
        </w:rPr>
      </w:pPr>
      <w:r w:rsidRPr="00F21A04">
        <w:rPr>
          <w:rFonts w:ascii="Times New Roman" w:eastAsia="Times New Roman" w:hAnsi="Times New Roman" w:cs="Times New Roman"/>
          <w:color w:val="000000"/>
          <w:sz w:val="24"/>
          <w:szCs w:val="24"/>
        </w:rPr>
        <w:t xml:space="preserve">The Americans with Disabilities Act </w:t>
      </w:r>
      <w:r w:rsidRPr="00F21A04">
        <w:rPr>
          <w:rFonts w:ascii="Times New Roman" w:eastAsia="Times New Roman" w:hAnsi="Times New Roman" w:cs="Times New Roman"/>
          <w:color w:val="000000"/>
          <w:sz w:val="24"/>
          <w:szCs w:val="24"/>
          <w:shd w:val="clear" w:color="auto" w:fill="FFFFFF"/>
        </w:rPr>
        <w:t xml:space="preserve">(ADA) </w:t>
      </w:r>
      <w:r w:rsidRPr="00F21A04">
        <w:rPr>
          <w:rFonts w:ascii="Times New Roman" w:eastAsia="Times New Roman" w:hAnsi="Times New Roman" w:cs="Times New Roman"/>
          <w:color w:val="000000"/>
          <w:sz w:val="24"/>
          <w:szCs w:val="24"/>
        </w:rPr>
        <w:t xml:space="preserve">requires accessibility standards for design. The current regulations are detailed in the 2010 ADA Standard. </w:t>
      </w:r>
      <w:r w:rsidR="00E72C96">
        <w:rPr>
          <w:rFonts w:ascii="Times New Roman" w:eastAsia="Times New Roman" w:hAnsi="Times New Roman" w:cs="Times New Roman"/>
          <w:color w:val="000000"/>
          <w:sz w:val="24"/>
          <w:szCs w:val="24"/>
        </w:rPr>
        <w:t xml:space="preserve"> These standards may influence our design but will not be specifically detailed or incorporated into the building. </w:t>
      </w: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226093" w:rsidRDefault="00226093"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147360" w:rsidRPr="00147360" w:rsidRDefault="00147360" w:rsidP="00147360">
      <w:pPr>
        <w:spacing w:after="0" w:line="360" w:lineRule="auto"/>
        <w:jc w:val="both"/>
        <w:rPr>
          <w:rFonts w:ascii="Times New Roman" w:eastAsia="Times New Roman" w:hAnsi="Times New Roman" w:cs="Times New Roman"/>
          <w:b/>
          <w:bCs/>
          <w:color w:val="000000"/>
          <w:sz w:val="28"/>
          <w:szCs w:val="28"/>
        </w:rPr>
      </w:pPr>
      <w:r w:rsidRPr="00147360">
        <w:rPr>
          <w:rFonts w:ascii="Times New Roman" w:eastAsia="Times New Roman" w:hAnsi="Times New Roman" w:cs="Times New Roman"/>
          <w:b/>
          <w:bCs/>
          <w:color w:val="000000"/>
          <w:sz w:val="28"/>
          <w:szCs w:val="28"/>
        </w:rPr>
        <w:lastRenderedPageBreak/>
        <w:t>3.0 Schedule</w:t>
      </w: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147360" w:rsidP="00533466">
      <w:pPr>
        <w:rPr>
          <w:rFonts w:ascii="Times New Roman" w:hAnsi="Times New Roman" w:cs="Times New Roman"/>
          <w:sz w:val="28"/>
          <w:szCs w:val="28"/>
        </w:rPr>
      </w:pPr>
      <w:r>
        <w:rPr>
          <w:noProof/>
        </w:rPr>
        <mc:AlternateContent>
          <mc:Choice Requires="wps">
            <w:drawing>
              <wp:anchor distT="0" distB="0" distL="114300" distR="114300" simplePos="0" relativeHeight="251665408" behindDoc="1" locked="0" layoutInCell="1" allowOverlap="1" wp14:anchorId="148E5B96" wp14:editId="345C5279">
                <wp:simplePos x="0" y="0"/>
                <wp:positionH relativeFrom="column">
                  <wp:posOffset>993140</wp:posOffset>
                </wp:positionH>
                <wp:positionV relativeFrom="paragraph">
                  <wp:posOffset>6360795</wp:posOffset>
                </wp:positionV>
                <wp:extent cx="3952240" cy="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3952240" cy="635"/>
                        </a:xfrm>
                        <a:prstGeom prst="rect">
                          <a:avLst/>
                        </a:prstGeom>
                        <a:solidFill>
                          <a:prstClr val="white"/>
                        </a:solidFill>
                        <a:ln>
                          <a:noFill/>
                        </a:ln>
                        <a:effectLst/>
                      </wps:spPr>
                      <wps:txbx>
                        <w:txbxContent>
                          <w:p w:rsidR="00147360" w:rsidRPr="000D7750" w:rsidRDefault="00147360" w:rsidP="00147360">
                            <w:pPr>
                              <w:pStyle w:val="Caption"/>
                              <w:rPr>
                                <w:rFonts w:ascii="Times New Roman" w:hAnsi="Times New Roman" w:cs="Times New Roman"/>
                                <w:noProof/>
                                <w:sz w:val="28"/>
                                <w:szCs w:val="28"/>
                              </w:rPr>
                            </w:pPr>
                            <w:r>
                              <w:t xml:space="preserve">Figure </w:t>
                            </w:r>
                            <w:r w:rsidR="001938E1">
                              <w:fldChar w:fldCharType="begin"/>
                            </w:r>
                            <w:r w:rsidR="001938E1">
                              <w:instrText xml:space="preserve"> SEQ Figure \* ARABIC </w:instrText>
                            </w:r>
                            <w:r w:rsidR="001938E1">
                              <w:fldChar w:fldCharType="separate"/>
                            </w:r>
                            <w:r w:rsidR="005D7620">
                              <w:rPr>
                                <w:noProof/>
                              </w:rPr>
                              <w:t>2</w:t>
                            </w:r>
                            <w:r w:rsidR="001938E1">
                              <w:rPr>
                                <w:noProof/>
                              </w:rPr>
                              <w:fldChar w:fldCharType="end"/>
                            </w:r>
                            <w:r>
                              <w:t>: GANTT Schedule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8E5B96" id="Text Box 5" o:spid="_x0000_s1027" type="#_x0000_t202" style="position:absolute;margin-left:78.2pt;margin-top:500.85pt;width:311.2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" stroked="f">
                <v:textbox style="mso-fit-shape-to-text:t" inset="0,0,0,0">
                  <w:txbxContent>
                    <w:p w:rsidR="00147360" w:rsidRPr="000D7750" w:rsidRDefault="00147360" w:rsidP="00147360">
                      <w:pPr>
                        <w:pStyle w:val="Caption"/>
                        <w:rPr>
                          <w:rFonts w:ascii="Times New Roman" w:hAnsi="Times New Roman" w:cs="Times New Roman"/>
                          <w:noProof/>
                          <w:sz w:val="28"/>
                          <w:szCs w:val="28"/>
                        </w:rPr>
                      </w:pPr>
                      <w:r>
                        <w:t xml:space="preserve">Figure </w:t>
                      </w:r>
                      <w:r w:rsidR="00226093">
                        <w:fldChar w:fldCharType="begin"/>
                      </w:r>
                      <w:r w:rsidR="00226093">
                        <w:instrText xml:space="preserve"> SEQ Figure \* ARABIC </w:instrText>
                      </w:r>
                      <w:r w:rsidR="00226093">
                        <w:fldChar w:fldCharType="separate"/>
                      </w:r>
                      <w:r w:rsidR="005D7620">
                        <w:rPr>
                          <w:noProof/>
                        </w:rPr>
                        <w:t>2</w:t>
                      </w:r>
                      <w:r w:rsidR="00226093">
                        <w:rPr>
                          <w:noProof/>
                        </w:rPr>
                        <w:fldChar w:fldCharType="end"/>
                      </w:r>
                      <w:r>
                        <w:t>: GANTT Schedule</w:t>
                      </w:r>
                    </w:p>
                  </w:txbxContent>
                </v:textbox>
              </v:shape>
            </w:pict>
          </mc:Fallback>
        </mc:AlternateContent>
      </w:r>
      <w:r w:rsidRPr="00533466">
        <w:rPr>
          <w:rFonts w:ascii="Times New Roman" w:hAnsi="Times New Roman" w:cs="Times New Roman"/>
          <w:noProof/>
          <w:sz w:val="28"/>
          <w:szCs w:val="28"/>
        </w:rPr>
        <w:drawing>
          <wp:anchor distT="0" distB="0" distL="114300" distR="114300" simplePos="0" relativeHeight="251661312" behindDoc="1" locked="0" layoutInCell="1" allowOverlap="1" wp14:anchorId="068633D6" wp14:editId="657F5A27">
            <wp:simplePos x="0" y="0"/>
            <wp:positionH relativeFrom="margin">
              <wp:align>center</wp:align>
            </wp:positionH>
            <wp:positionV relativeFrom="paragraph">
              <wp:posOffset>182730</wp:posOffset>
            </wp:positionV>
            <wp:extent cx="8289591" cy="3952240"/>
            <wp:effectExtent l="0" t="3175" r="0" b="0"/>
            <wp:wrapNone/>
            <wp:docPr id="3" name="Picture 3" descr="Z:\Documents\CENE 476 - Capstone\Scope\G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ocuments\CENE 476 - Capstone\Scope\Gan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8289591" cy="3952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1" locked="0" layoutInCell="1" allowOverlap="1" wp14:anchorId="79347CFA" wp14:editId="6DAB88DD">
                <wp:simplePos x="0" y="0"/>
                <wp:positionH relativeFrom="column">
                  <wp:posOffset>987425</wp:posOffset>
                </wp:positionH>
                <wp:positionV relativeFrom="paragraph">
                  <wp:posOffset>6884035</wp:posOffset>
                </wp:positionV>
                <wp:extent cx="395287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3952875" cy="635"/>
                        </a:xfrm>
                        <a:prstGeom prst="rect">
                          <a:avLst/>
                        </a:prstGeom>
                        <a:solidFill>
                          <a:prstClr val="white"/>
                        </a:solidFill>
                        <a:ln>
                          <a:noFill/>
                        </a:ln>
                        <a:effectLst/>
                      </wps:spPr>
                      <wps:txbx>
                        <w:txbxContent>
                          <w:p w:rsidR="00147360" w:rsidRPr="00343A4B" w:rsidRDefault="00147360" w:rsidP="00147360">
                            <w:pPr>
                              <w:pStyle w:val="Caption"/>
                              <w:rPr>
                                <w:rFonts w:ascii="Times New Roman" w:hAnsi="Times New Roman" w:cs="Times New Roman"/>
                                <w:noProof/>
                                <w:sz w:val="28"/>
                                <w:szCs w:val="28"/>
                              </w:rPr>
                            </w:pPr>
                            <w:r>
                              <w:t xml:space="preserve">Figure </w:t>
                            </w:r>
                            <w:r w:rsidR="001938E1">
                              <w:fldChar w:fldCharType="begin"/>
                            </w:r>
                            <w:r w:rsidR="001938E1">
                              <w:instrText xml:space="preserve"> SEQ Figure \* ARABIC </w:instrText>
                            </w:r>
                            <w:r w:rsidR="001938E1">
                              <w:fldChar w:fldCharType="separate"/>
                            </w:r>
                            <w:r w:rsidR="005D7620">
                              <w:rPr>
                                <w:noProof/>
                              </w:rPr>
                              <w:t>3</w:t>
                            </w:r>
                            <w:r w:rsidR="001938E1">
                              <w:rPr>
                                <w:noProof/>
                              </w:rPr>
                              <w:fldChar w:fldCharType="end"/>
                            </w:r>
                            <w:r>
                              <w:t>: GANTT Schedule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347CFA" id="Text Box 4" o:spid="_x0000_s1028" type="#_x0000_t202" style="position:absolute;margin-left:77.75pt;margin-top:542.05pt;width:311.2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" stroked="f">
                <v:textbox style="mso-fit-shape-to-text:t" inset="0,0,0,0">
                  <w:txbxContent>
                    <w:p w:rsidR="00147360" w:rsidRPr="00343A4B" w:rsidRDefault="00147360" w:rsidP="00147360">
                      <w:pPr>
                        <w:pStyle w:val="Caption"/>
                        <w:rPr>
                          <w:rFonts w:ascii="Times New Roman" w:hAnsi="Times New Roman" w:cs="Times New Roman"/>
                          <w:noProof/>
                          <w:sz w:val="28"/>
                          <w:szCs w:val="28"/>
                        </w:rPr>
                      </w:pPr>
                      <w:r>
                        <w:t xml:space="preserve">Figure </w:t>
                      </w:r>
                      <w:r w:rsidR="00226093">
                        <w:fldChar w:fldCharType="begin"/>
                      </w:r>
                      <w:r w:rsidR="00226093">
                        <w:instrText xml:space="preserve"> SEQ Figure \* ARABIC </w:instrText>
                      </w:r>
                      <w:r w:rsidR="00226093">
                        <w:fldChar w:fldCharType="separate"/>
                      </w:r>
                      <w:r w:rsidR="005D7620">
                        <w:rPr>
                          <w:noProof/>
                        </w:rPr>
                        <w:t>3</w:t>
                      </w:r>
                      <w:r w:rsidR="00226093">
                        <w:rPr>
                          <w:noProof/>
                        </w:rPr>
                        <w:fldChar w:fldCharType="end"/>
                      </w:r>
                      <w:r>
                        <w:t>: GANTT Schedule</w:t>
                      </w:r>
                    </w:p>
                  </w:txbxContent>
                </v:textbox>
              </v:shape>
            </w:pict>
          </mc:Fallback>
        </mc:AlternateContent>
      </w: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533466" w:rsidRDefault="00533466" w:rsidP="00533466">
      <w:pPr>
        <w:rPr>
          <w:rFonts w:ascii="Times New Roman" w:hAnsi="Times New Roman" w:cs="Times New Roman"/>
          <w:sz w:val="28"/>
          <w:szCs w:val="28"/>
        </w:rPr>
      </w:pPr>
    </w:p>
    <w:p w:rsidR="00E92FBF" w:rsidRDefault="00E92FBF" w:rsidP="00E92FBF">
      <w:r>
        <w:lastRenderedPageBreak/>
        <w:t xml:space="preserve">The </w:t>
      </w:r>
      <w:proofErr w:type="spellStart"/>
      <w:r>
        <w:t>gannt</w:t>
      </w:r>
      <w:proofErr w:type="spellEnd"/>
      <w:r>
        <w:t xml:space="preserve"> chart above shows the timeline from the beginning to the completion of the project.  The arrows in the </w:t>
      </w:r>
      <w:proofErr w:type="spellStart"/>
      <w:r>
        <w:t>gannt</w:t>
      </w:r>
      <w:proofErr w:type="spellEnd"/>
      <w:r>
        <w:t xml:space="preserve"> chart show which tasks are correlated, as well as how they are correlated.  The arrows also help to show the critical path the project must follow in order to complete it in the shortest amount of time.  </w:t>
      </w:r>
    </w:p>
    <w:p w:rsidR="00E92FBF" w:rsidRDefault="00E92FBF" w:rsidP="00202366">
      <w:pPr>
        <w:spacing w:after="0" w:line="360" w:lineRule="auto"/>
        <w:jc w:val="both"/>
        <w:rPr>
          <w:rFonts w:ascii="Times New Roman" w:eastAsia="Times New Roman" w:hAnsi="Times New Roman" w:cs="Times New Roman"/>
          <w:b/>
          <w:bCs/>
          <w:color w:val="000000"/>
          <w:sz w:val="28"/>
          <w:szCs w:val="28"/>
        </w:rPr>
      </w:pPr>
    </w:p>
    <w:p w:rsidR="00533466" w:rsidRDefault="00202366" w:rsidP="00202366">
      <w:pPr>
        <w:spacing w:after="0" w:line="360" w:lineRule="auto"/>
        <w:jc w:val="both"/>
        <w:rPr>
          <w:rFonts w:ascii="Times New Roman" w:eastAsia="Times New Roman" w:hAnsi="Times New Roman" w:cs="Times New Roman"/>
          <w:b/>
          <w:bCs/>
          <w:color w:val="000000"/>
          <w:sz w:val="28"/>
          <w:szCs w:val="28"/>
        </w:rPr>
      </w:pPr>
      <w:r w:rsidRPr="00202366">
        <w:rPr>
          <w:rFonts w:ascii="Times New Roman" w:eastAsia="Times New Roman" w:hAnsi="Times New Roman" w:cs="Times New Roman"/>
          <w:b/>
          <w:bCs/>
          <w:color w:val="000000"/>
          <w:sz w:val="28"/>
          <w:szCs w:val="28"/>
        </w:rPr>
        <w:t xml:space="preserve">4.0 Staffing Cost </w:t>
      </w:r>
    </w:p>
    <w:p w:rsidR="00202366" w:rsidRPr="00202366" w:rsidRDefault="00202366" w:rsidP="00202366">
      <w:pPr>
        <w:spacing w:after="0" w:line="360" w:lineRule="auto"/>
        <w:jc w:val="both"/>
        <w:rPr>
          <w:rFonts w:ascii="Times New Roman" w:eastAsia="Times New Roman" w:hAnsi="Times New Roman" w:cs="Times New Roman"/>
          <w:b/>
          <w:bCs/>
          <w:color w:val="000000"/>
          <w:sz w:val="28"/>
          <w:szCs w:val="28"/>
        </w:rPr>
      </w:pPr>
    </w:p>
    <w:p w:rsidR="00202366" w:rsidRDefault="00A90788" w:rsidP="00533466">
      <w:pPr>
        <w:rPr>
          <w:rFonts w:ascii="Times New Roman" w:hAnsi="Times New Roman" w:cs="Times New Roman"/>
          <w:sz w:val="28"/>
          <w:szCs w:val="28"/>
        </w:rPr>
      </w:pPr>
      <w:r w:rsidRPr="00A90788">
        <w:rPr>
          <w:noProof/>
        </w:rPr>
        <w:drawing>
          <wp:inline distT="0" distB="0" distL="0" distR="0">
            <wp:extent cx="2333625" cy="1543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1543050"/>
                    </a:xfrm>
                    <a:prstGeom prst="rect">
                      <a:avLst/>
                    </a:prstGeom>
                    <a:noFill/>
                    <a:ln>
                      <a:noFill/>
                    </a:ln>
                  </pic:spPr>
                </pic:pic>
              </a:graphicData>
            </a:graphic>
          </wp:inline>
        </w:drawing>
      </w:r>
    </w:p>
    <w:p w:rsidR="00A90788" w:rsidRDefault="00A90788" w:rsidP="00533466">
      <w:pPr>
        <w:rPr>
          <w:rFonts w:ascii="Times New Roman" w:hAnsi="Times New Roman" w:cs="Times New Roman"/>
          <w:sz w:val="28"/>
          <w:szCs w:val="28"/>
        </w:rPr>
      </w:pPr>
      <w:r w:rsidRPr="00A90788">
        <w:rPr>
          <w:noProof/>
        </w:rPr>
        <w:drawing>
          <wp:inline distT="0" distB="0" distL="0" distR="0">
            <wp:extent cx="5943600" cy="34714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1407"/>
                    </a:xfrm>
                    <a:prstGeom prst="rect">
                      <a:avLst/>
                    </a:prstGeom>
                    <a:noFill/>
                    <a:ln>
                      <a:noFill/>
                    </a:ln>
                  </pic:spPr>
                </pic:pic>
              </a:graphicData>
            </a:graphic>
          </wp:inline>
        </w:drawing>
      </w:r>
    </w:p>
    <w:p w:rsidR="00A90788" w:rsidRDefault="00A90788" w:rsidP="00533466">
      <w:pPr>
        <w:rPr>
          <w:rFonts w:ascii="Times New Roman" w:hAnsi="Times New Roman" w:cs="Times New Roman"/>
          <w:sz w:val="28"/>
          <w:szCs w:val="28"/>
        </w:rPr>
      </w:pPr>
      <w:r w:rsidRPr="00A90788">
        <w:rPr>
          <w:noProof/>
        </w:rPr>
        <w:lastRenderedPageBreak/>
        <w:drawing>
          <wp:inline distT="0" distB="0" distL="0" distR="0">
            <wp:extent cx="50673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1905000"/>
                    </a:xfrm>
                    <a:prstGeom prst="rect">
                      <a:avLst/>
                    </a:prstGeom>
                    <a:noFill/>
                    <a:ln>
                      <a:noFill/>
                    </a:ln>
                  </pic:spPr>
                </pic:pic>
              </a:graphicData>
            </a:graphic>
          </wp:inline>
        </w:drawing>
      </w:r>
    </w:p>
    <w:p w:rsidR="00A90788" w:rsidRDefault="00A90788" w:rsidP="00533466">
      <w:pPr>
        <w:rPr>
          <w:rFonts w:ascii="Times New Roman" w:hAnsi="Times New Roman" w:cs="Times New Roman"/>
          <w:sz w:val="28"/>
          <w:szCs w:val="28"/>
        </w:rPr>
      </w:pPr>
    </w:p>
    <w:p w:rsidR="00A90788" w:rsidRDefault="00A90788" w:rsidP="00533466">
      <w:pPr>
        <w:rPr>
          <w:rFonts w:ascii="Times New Roman" w:hAnsi="Times New Roman" w:cs="Times New Roman"/>
          <w:sz w:val="28"/>
          <w:szCs w:val="28"/>
        </w:rPr>
      </w:pPr>
      <w:r w:rsidRPr="00A90788">
        <w:rPr>
          <w:noProof/>
        </w:rPr>
        <w:drawing>
          <wp:inline distT="0" distB="0" distL="0" distR="0">
            <wp:extent cx="3400425" cy="2019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2019300"/>
                    </a:xfrm>
                    <a:prstGeom prst="rect">
                      <a:avLst/>
                    </a:prstGeom>
                    <a:noFill/>
                    <a:ln>
                      <a:noFill/>
                    </a:ln>
                  </pic:spPr>
                </pic:pic>
              </a:graphicData>
            </a:graphic>
          </wp:inline>
        </w:drawing>
      </w: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202366" w:rsidRDefault="00202366" w:rsidP="00533466">
      <w:pPr>
        <w:rPr>
          <w:rFonts w:ascii="Times New Roman" w:hAnsi="Times New Roman" w:cs="Times New Roman"/>
          <w:sz w:val="28"/>
          <w:szCs w:val="28"/>
        </w:rPr>
      </w:pPr>
    </w:p>
    <w:p w:rsidR="00533466" w:rsidRPr="001E07FE" w:rsidRDefault="00533466" w:rsidP="00533466">
      <w:pPr>
        <w:rPr>
          <w:rFonts w:ascii="Times New Roman" w:hAnsi="Times New Roman" w:cs="Times New Roman"/>
          <w:sz w:val="28"/>
          <w:szCs w:val="28"/>
        </w:rPr>
      </w:pPr>
      <w:r w:rsidRPr="001E07FE">
        <w:rPr>
          <w:rFonts w:ascii="Times New Roman" w:hAnsi="Times New Roman" w:cs="Times New Roman"/>
          <w:sz w:val="28"/>
          <w:szCs w:val="28"/>
        </w:rPr>
        <w:lastRenderedPageBreak/>
        <w:t>Resources</w:t>
      </w:r>
    </w:p>
    <w:p w:rsidR="00A07694" w:rsidRPr="002429C6" w:rsidRDefault="00A07694" w:rsidP="00A07694">
      <w:pPr>
        <w:spacing w:line="315" w:lineRule="atLeast"/>
        <w:rPr>
          <w:rFonts w:ascii="Helvetica" w:hAnsi="Helvetica" w:cs="Helvetica"/>
          <w:i/>
          <w:iCs/>
          <w:color w:val="000000"/>
          <w:sz w:val="21"/>
          <w:szCs w:val="21"/>
        </w:rPr>
      </w:pPr>
      <w:r w:rsidRPr="002429C6">
        <w:rPr>
          <w:szCs w:val="24"/>
        </w:rPr>
        <w:t xml:space="preserve"> </w:t>
      </w:r>
      <w:r w:rsidRPr="002429C6">
        <w:rPr>
          <w:szCs w:val="24"/>
        </w:rPr>
        <w:t>[</w:t>
      </w:r>
      <w:r>
        <w:rPr>
          <w:szCs w:val="24"/>
        </w:rPr>
        <w:t>1</w:t>
      </w:r>
      <w:r w:rsidRPr="002429C6">
        <w:rPr>
          <w:szCs w:val="24"/>
        </w:rPr>
        <w:t>]</w:t>
      </w:r>
      <w:r>
        <w:rPr>
          <w:szCs w:val="24"/>
        </w:rPr>
        <w:tab/>
      </w:r>
      <w:r w:rsidRPr="002429C6">
        <w:rPr>
          <w:rFonts w:ascii="Helvetica" w:hAnsi="Helvetica" w:cs="Helvetica"/>
          <w:i/>
          <w:iCs/>
          <w:color w:val="000000"/>
          <w:sz w:val="21"/>
          <w:szCs w:val="21"/>
        </w:rPr>
        <w:t xml:space="preserve">RISA 3D. </w:t>
      </w:r>
      <w:proofErr w:type="spellStart"/>
      <w:r w:rsidRPr="002429C6">
        <w:rPr>
          <w:rFonts w:ascii="Helvetica" w:hAnsi="Helvetica" w:cs="Helvetica"/>
          <w:i/>
          <w:iCs/>
          <w:color w:val="000000"/>
          <w:sz w:val="21"/>
          <w:szCs w:val="21"/>
        </w:rPr>
        <w:t>Vers</w:t>
      </w:r>
      <w:proofErr w:type="spellEnd"/>
      <w:r w:rsidRPr="002429C6">
        <w:rPr>
          <w:rFonts w:ascii="Helvetica" w:hAnsi="Helvetica" w:cs="Helvetica"/>
          <w:i/>
          <w:iCs/>
          <w:color w:val="000000"/>
          <w:sz w:val="21"/>
          <w:szCs w:val="21"/>
        </w:rPr>
        <w:t>. 11. Foothill Ranch: RISA Technologies, 2013. Computer software.</w:t>
      </w:r>
    </w:p>
    <w:p w:rsidR="00A07694" w:rsidRDefault="00A07694" w:rsidP="00A07694">
      <w:pPr>
        <w:ind w:left="720" w:hanging="720"/>
        <w:rPr>
          <w:szCs w:val="24"/>
        </w:rPr>
      </w:pPr>
    </w:p>
    <w:p w:rsidR="00A07694" w:rsidRDefault="00A07694" w:rsidP="00A07694">
      <w:pPr>
        <w:spacing w:line="315" w:lineRule="atLeast"/>
        <w:rPr>
          <w:rFonts w:ascii="Helvetica" w:hAnsi="Helvetica" w:cs="Helvetica"/>
          <w:color w:val="000000"/>
          <w:sz w:val="21"/>
          <w:szCs w:val="21"/>
        </w:rPr>
      </w:pPr>
      <w:r>
        <w:rPr>
          <w:szCs w:val="24"/>
        </w:rPr>
        <w:t>[2]</w:t>
      </w:r>
      <w:r>
        <w:rPr>
          <w:szCs w:val="24"/>
        </w:rPr>
        <w:tab/>
      </w:r>
      <w:r w:rsidRPr="002429C6">
        <w:rPr>
          <w:rFonts w:ascii="Helvetica" w:hAnsi="Helvetica" w:cs="Helvetica"/>
          <w:i/>
          <w:iCs/>
          <w:color w:val="000000"/>
          <w:sz w:val="21"/>
          <w:szCs w:val="21"/>
        </w:rPr>
        <w:t>Revit</w:t>
      </w:r>
      <w:r w:rsidRPr="002429C6">
        <w:rPr>
          <w:rFonts w:ascii="Helvetica" w:hAnsi="Helvetica" w:cs="Helvetica"/>
          <w:color w:val="000000"/>
          <w:sz w:val="21"/>
          <w:szCs w:val="21"/>
        </w:rPr>
        <w:t xml:space="preserve">. </w:t>
      </w:r>
      <w:proofErr w:type="spellStart"/>
      <w:r w:rsidRPr="002429C6">
        <w:rPr>
          <w:rFonts w:ascii="Helvetica" w:hAnsi="Helvetica" w:cs="Helvetica"/>
          <w:color w:val="000000"/>
          <w:sz w:val="21"/>
          <w:szCs w:val="21"/>
        </w:rPr>
        <w:t>Vers</w:t>
      </w:r>
      <w:proofErr w:type="spellEnd"/>
      <w:r w:rsidRPr="002429C6">
        <w:rPr>
          <w:rFonts w:ascii="Helvetica" w:hAnsi="Helvetica" w:cs="Helvetica"/>
          <w:color w:val="000000"/>
          <w:sz w:val="21"/>
          <w:szCs w:val="21"/>
        </w:rPr>
        <w:t xml:space="preserve">. 2015. Greenwood Village: </w:t>
      </w:r>
      <w:proofErr w:type="spellStart"/>
      <w:r w:rsidRPr="002429C6">
        <w:rPr>
          <w:rFonts w:ascii="Helvetica" w:hAnsi="Helvetica" w:cs="Helvetica"/>
          <w:color w:val="000000"/>
          <w:sz w:val="21"/>
          <w:szCs w:val="21"/>
        </w:rPr>
        <w:t>IMAGINiT</w:t>
      </w:r>
      <w:proofErr w:type="spellEnd"/>
      <w:r w:rsidRPr="002429C6">
        <w:rPr>
          <w:rFonts w:ascii="Helvetica" w:hAnsi="Helvetica" w:cs="Helvetica"/>
          <w:color w:val="000000"/>
          <w:sz w:val="21"/>
          <w:szCs w:val="21"/>
        </w:rPr>
        <w:t xml:space="preserve"> Technologies, 2015. Computer software.</w:t>
      </w:r>
    </w:p>
    <w:p w:rsidR="00A07694" w:rsidRDefault="00A07694" w:rsidP="00A07694">
      <w:pPr>
        <w:spacing w:line="315" w:lineRule="atLeast"/>
        <w:rPr>
          <w:rFonts w:ascii="Helvetica" w:hAnsi="Helvetica" w:cs="Helvetica"/>
          <w:color w:val="000000"/>
          <w:sz w:val="21"/>
          <w:szCs w:val="21"/>
        </w:rPr>
      </w:pPr>
    </w:p>
    <w:p w:rsidR="00A07694" w:rsidRDefault="00A07694" w:rsidP="00A07694">
      <w:pPr>
        <w:spacing w:line="315" w:lineRule="atLeast"/>
        <w:ind w:left="720" w:hanging="720"/>
        <w:rPr>
          <w:szCs w:val="24"/>
        </w:rPr>
      </w:pPr>
      <w:r w:rsidRPr="00C0065A">
        <w:rPr>
          <w:szCs w:val="24"/>
        </w:rPr>
        <w:t>[3</w:t>
      </w:r>
      <w:r w:rsidRPr="00AA46C1">
        <w:rPr>
          <w:szCs w:val="24"/>
        </w:rPr>
        <w:t xml:space="preserve">] </w:t>
      </w:r>
      <w:r w:rsidRPr="00AA46C1">
        <w:rPr>
          <w:szCs w:val="24"/>
        </w:rPr>
        <w:tab/>
        <w:t>ASCE, http://www.structurescongress.org/program/student-competition/, date accessed January 30, 2015</w:t>
      </w:r>
    </w:p>
    <w:p w:rsidR="00A07694" w:rsidRPr="002F03FF" w:rsidRDefault="00A07694" w:rsidP="00B517FC">
      <w:pPr>
        <w:spacing w:line="315" w:lineRule="atLeast"/>
        <w:rPr>
          <w:rFonts w:ascii="Helvetica" w:hAnsi="Helvetica" w:cs="Helvetica"/>
          <w:color w:val="000000"/>
          <w:sz w:val="21"/>
          <w:szCs w:val="21"/>
        </w:rPr>
      </w:pPr>
    </w:p>
    <w:p w:rsidR="00A07694" w:rsidRPr="005B743D" w:rsidRDefault="00B517FC" w:rsidP="00A07694">
      <w:pPr>
        <w:spacing w:line="315" w:lineRule="atLeast"/>
        <w:ind w:left="720" w:hanging="720"/>
        <w:rPr>
          <w:rFonts w:ascii="Helvetica" w:hAnsi="Helvetica" w:cs="Helvetica"/>
          <w:color w:val="000000"/>
          <w:sz w:val="21"/>
          <w:szCs w:val="21"/>
        </w:rPr>
      </w:pPr>
      <w:r>
        <w:rPr>
          <w:szCs w:val="24"/>
        </w:rPr>
        <w:t>[4</w:t>
      </w:r>
      <w:r w:rsidR="00A07694" w:rsidRPr="00C0065A">
        <w:rPr>
          <w:szCs w:val="24"/>
        </w:rPr>
        <w:t>]</w:t>
      </w:r>
      <w:r w:rsidR="00A07694">
        <w:rPr>
          <w:rFonts w:ascii="Helvetica" w:hAnsi="Helvetica" w:cs="Helvetica"/>
          <w:color w:val="000000"/>
          <w:sz w:val="21"/>
          <w:szCs w:val="21"/>
        </w:rPr>
        <w:t xml:space="preserve"> </w:t>
      </w:r>
      <w:r w:rsidR="00A07694">
        <w:rPr>
          <w:rFonts w:ascii="Helvetica" w:hAnsi="Helvetica" w:cs="Helvetica"/>
          <w:color w:val="000000"/>
          <w:sz w:val="21"/>
          <w:szCs w:val="21"/>
        </w:rPr>
        <w:tab/>
      </w:r>
      <w:r w:rsidR="00A07694" w:rsidRPr="005B743D">
        <w:rPr>
          <w:rFonts w:ascii="Helvetica" w:hAnsi="Helvetica" w:cs="Helvetica"/>
          <w:color w:val="000000"/>
          <w:sz w:val="21"/>
          <w:szCs w:val="21"/>
        </w:rPr>
        <w:t>(COR), International Code Council. </w:t>
      </w:r>
      <w:r w:rsidR="00A07694" w:rsidRPr="005B743D">
        <w:rPr>
          <w:rFonts w:ascii="Helvetica" w:hAnsi="Helvetica" w:cs="Helvetica"/>
          <w:i/>
          <w:iCs/>
          <w:color w:val="000000"/>
          <w:sz w:val="21"/>
          <w:szCs w:val="21"/>
        </w:rPr>
        <w:t>International Building Code, 2012</w:t>
      </w:r>
      <w:r w:rsidR="00A07694" w:rsidRPr="005B743D">
        <w:rPr>
          <w:rFonts w:ascii="Helvetica" w:hAnsi="Helvetica" w:cs="Helvetica"/>
          <w:color w:val="000000"/>
          <w:sz w:val="21"/>
          <w:szCs w:val="21"/>
        </w:rPr>
        <w:t>. 1st ed. Vol. 1. Country Club Hills, IL: International Code Council, 2011. Print.</w:t>
      </w:r>
    </w:p>
    <w:p w:rsidR="00A07694" w:rsidRPr="00405965" w:rsidRDefault="00A07694" w:rsidP="00A07694">
      <w:pPr>
        <w:spacing w:line="315" w:lineRule="atLeast"/>
        <w:ind w:left="720" w:hanging="720"/>
        <w:rPr>
          <w:rFonts w:ascii="Helvetica" w:hAnsi="Helvetica" w:cs="Helvetica"/>
          <w:color w:val="000000"/>
          <w:sz w:val="21"/>
          <w:szCs w:val="21"/>
        </w:rPr>
      </w:pPr>
    </w:p>
    <w:p w:rsidR="00A07694" w:rsidRDefault="00B517FC" w:rsidP="00A07694">
      <w:pPr>
        <w:spacing w:line="315" w:lineRule="atLeast"/>
        <w:rPr>
          <w:rFonts w:ascii="Helvetica" w:hAnsi="Helvetica" w:cs="Helvetica"/>
          <w:color w:val="000000"/>
          <w:sz w:val="21"/>
          <w:szCs w:val="21"/>
        </w:rPr>
      </w:pPr>
      <w:r>
        <w:rPr>
          <w:szCs w:val="24"/>
        </w:rPr>
        <w:t>[5</w:t>
      </w:r>
      <w:r w:rsidR="00A07694" w:rsidRPr="00C0065A">
        <w:rPr>
          <w:szCs w:val="24"/>
        </w:rPr>
        <w:t>]</w:t>
      </w:r>
      <w:r w:rsidR="00A07694">
        <w:tab/>
      </w:r>
      <w:proofErr w:type="spellStart"/>
      <w:r w:rsidR="00A07694" w:rsidRPr="006C2753">
        <w:rPr>
          <w:rFonts w:ascii="Helvetica" w:hAnsi="Helvetica" w:cs="Helvetica"/>
          <w:color w:val="000000"/>
          <w:sz w:val="21"/>
          <w:szCs w:val="21"/>
        </w:rPr>
        <w:t>Simiu</w:t>
      </w:r>
      <w:proofErr w:type="spellEnd"/>
      <w:r w:rsidR="00A07694" w:rsidRPr="006C2753">
        <w:rPr>
          <w:rFonts w:ascii="Helvetica" w:hAnsi="Helvetica" w:cs="Helvetica"/>
          <w:color w:val="000000"/>
          <w:sz w:val="21"/>
          <w:szCs w:val="21"/>
        </w:rPr>
        <w:t>, Emil. </w:t>
      </w:r>
      <w:r w:rsidR="00A07694" w:rsidRPr="006C2753">
        <w:rPr>
          <w:rFonts w:ascii="Helvetica" w:hAnsi="Helvetica" w:cs="Helvetica"/>
          <w:i/>
          <w:iCs/>
          <w:color w:val="000000"/>
          <w:sz w:val="21"/>
          <w:szCs w:val="21"/>
        </w:rPr>
        <w:t xml:space="preserve">Design of Buildings for Wind a Practical Guide for ASCE 7-10 Standard Users </w:t>
      </w:r>
      <w:r w:rsidR="00A07694">
        <w:rPr>
          <w:rFonts w:ascii="Helvetica" w:hAnsi="Helvetica" w:cs="Helvetica"/>
          <w:i/>
          <w:iCs/>
          <w:color w:val="000000"/>
          <w:sz w:val="21"/>
          <w:szCs w:val="21"/>
        </w:rPr>
        <w:tab/>
      </w:r>
      <w:r w:rsidR="00A07694" w:rsidRPr="006C2753">
        <w:rPr>
          <w:rFonts w:ascii="Helvetica" w:hAnsi="Helvetica" w:cs="Helvetica"/>
          <w:i/>
          <w:iCs/>
          <w:color w:val="000000"/>
          <w:sz w:val="21"/>
          <w:szCs w:val="21"/>
        </w:rPr>
        <w:t>and Designers of Special Structures</w:t>
      </w:r>
      <w:r w:rsidR="00A07694" w:rsidRPr="006C2753">
        <w:rPr>
          <w:rFonts w:ascii="Helvetica" w:hAnsi="Helvetica" w:cs="Helvetica"/>
          <w:color w:val="000000"/>
          <w:sz w:val="21"/>
          <w:szCs w:val="21"/>
        </w:rPr>
        <w:t>. Hoboken: Wiley, 2011. Print.</w:t>
      </w:r>
    </w:p>
    <w:p w:rsidR="00A07694" w:rsidRDefault="00A07694" w:rsidP="00A07694">
      <w:pPr>
        <w:spacing w:line="315" w:lineRule="atLeast"/>
        <w:rPr>
          <w:rFonts w:ascii="Helvetica" w:hAnsi="Helvetica" w:cs="Helvetica"/>
          <w:color w:val="000000"/>
          <w:sz w:val="21"/>
          <w:szCs w:val="21"/>
        </w:rPr>
      </w:pPr>
    </w:p>
    <w:p w:rsidR="00A07694" w:rsidRDefault="00B517FC" w:rsidP="00A07694">
      <w:pPr>
        <w:spacing w:line="315" w:lineRule="atLeast"/>
        <w:ind w:left="720" w:hanging="720"/>
        <w:rPr>
          <w:rFonts w:ascii="Helvetica" w:hAnsi="Helvetica" w:cs="Helvetica"/>
          <w:color w:val="000000"/>
          <w:sz w:val="21"/>
          <w:szCs w:val="21"/>
        </w:rPr>
      </w:pPr>
      <w:r>
        <w:rPr>
          <w:szCs w:val="24"/>
        </w:rPr>
        <w:t>[6</w:t>
      </w:r>
      <w:r w:rsidR="00A07694" w:rsidRPr="00C0065A">
        <w:rPr>
          <w:szCs w:val="24"/>
        </w:rPr>
        <w:t>]</w:t>
      </w:r>
      <w:r w:rsidR="00A07694">
        <w:rPr>
          <w:rFonts w:ascii="Helvetica" w:hAnsi="Helvetica" w:cs="Helvetica"/>
          <w:color w:val="000000"/>
          <w:sz w:val="21"/>
          <w:szCs w:val="21"/>
        </w:rPr>
        <w:tab/>
      </w:r>
      <w:r w:rsidR="00A07694" w:rsidRPr="00571F53">
        <w:rPr>
          <w:rFonts w:ascii="Helvetica" w:hAnsi="Helvetica" w:cs="Helvetica"/>
          <w:color w:val="000000"/>
          <w:sz w:val="21"/>
          <w:szCs w:val="21"/>
        </w:rPr>
        <w:t>Committee, ACI 318. </w:t>
      </w:r>
      <w:r w:rsidR="00A07694" w:rsidRPr="00571F53">
        <w:rPr>
          <w:rFonts w:ascii="Helvetica" w:hAnsi="Helvetica" w:cs="Helvetica"/>
          <w:i/>
          <w:iCs/>
          <w:color w:val="000000"/>
          <w:sz w:val="21"/>
          <w:szCs w:val="21"/>
        </w:rPr>
        <w:t>Building Code Requirements for Structural Concrete (ACI 318-11) and Commentary</w:t>
      </w:r>
      <w:r w:rsidR="00A07694" w:rsidRPr="00571F53">
        <w:rPr>
          <w:rFonts w:ascii="Helvetica" w:hAnsi="Helvetica" w:cs="Helvetica"/>
          <w:color w:val="000000"/>
          <w:sz w:val="21"/>
          <w:szCs w:val="21"/>
        </w:rPr>
        <w:t>. 1st ed. Vol. 1. Farmington Hills, MI: American Concrete Institute, 2011. Print.</w:t>
      </w:r>
    </w:p>
    <w:p w:rsidR="00A07694" w:rsidRDefault="00A07694" w:rsidP="00A07694">
      <w:pPr>
        <w:spacing w:line="315" w:lineRule="atLeast"/>
        <w:ind w:left="720" w:hanging="720"/>
        <w:rPr>
          <w:rFonts w:ascii="Helvetica" w:hAnsi="Helvetica" w:cs="Helvetica"/>
          <w:color w:val="000000"/>
          <w:sz w:val="21"/>
          <w:szCs w:val="21"/>
        </w:rPr>
      </w:pPr>
    </w:p>
    <w:p w:rsidR="00A07694" w:rsidRPr="004D1397" w:rsidRDefault="00B517FC" w:rsidP="00A07694">
      <w:pPr>
        <w:spacing w:line="315" w:lineRule="atLeast"/>
        <w:rPr>
          <w:rFonts w:ascii="Helvetica" w:hAnsi="Helvetica" w:cs="Helvetica"/>
          <w:color w:val="000000"/>
          <w:sz w:val="21"/>
          <w:szCs w:val="21"/>
        </w:rPr>
      </w:pPr>
      <w:r>
        <w:rPr>
          <w:szCs w:val="24"/>
        </w:rPr>
        <w:t>[7</w:t>
      </w:r>
      <w:r w:rsidR="00A07694" w:rsidRPr="00C0065A">
        <w:rPr>
          <w:szCs w:val="24"/>
        </w:rPr>
        <w:t>]</w:t>
      </w:r>
      <w:r w:rsidR="00A07694" w:rsidRPr="00C0065A">
        <w:rPr>
          <w:szCs w:val="24"/>
        </w:rPr>
        <w:tab/>
      </w:r>
      <w:proofErr w:type="spellStart"/>
      <w:r w:rsidR="00A07694" w:rsidRPr="004D1397">
        <w:rPr>
          <w:rFonts w:ascii="Helvetica" w:hAnsi="Helvetica" w:cs="Helvetica"/>
          <w:color w:val="000000"/>
          <w:sz w:val="21"/>
          <w:szCs w:val="21"/>
        </w:rPr>
        <w:t>Penado</w:t>
      </w:r>
      <w:proofErr w:type="spellEnd"/>
      <w:r w:rsidR="00A07694" w:rsidRPr="004D1397">
        <w:rPr>
          <w:rFonts w:ascii="Helvetica" w:hAnsi="Helvetica" w:cs="Helvetica"/>
          <w:color w:val="000000"/>
          <w:sz w:val="21"/>
          <w:szCs w:val="21"/>
        </w:rPr>
        <w:t xml:space="preserve">, Ernesto, Bridget </w:t>
      </w:r>
      <w:proofErr w:type="spellStart"/>
      <w:r w:rsidR="00A07694" w:rsidRPr="004D1397">
        <w:rPr>
          <w:rFonts w:ascii="Helvetica" w:hAnsi="Helvetica" w:cs="Helvetica"/>
          <w:color w:val="000000"/>
          <w:sz w:val="21"/>
          <w:szCs w:val="21"/>
        </w:rPr>
        <w:t>Bero</w:t>
      </w:r>
      <w:proofErr w:type="spellEnd"/>
      <w:r w:rsidR="00A07694" w:rsidRPr="004D1397">
        <w:rPr>
          <w:rFonts w:ascii="Helvetica" w:hAnsi="Helvetica" w:cs="Helvetica"/>
          <w:color w:val="000000"/>
          <w:sz w:val="21"/>
          <w:szCs w:val="21"/>
        </w:rPr>
        <w:t>, and Dave Scott. </w:t>
      </w:r>
      <w:r w:rsidR="001938E1" w:rsidRPr="004D1397">
        <w:rPr>
          <w:rFonts w:ascii="Helvetica" w:hAnsi="Helvetica" w:cs="Helvetica"/>
          <w:i/>
          <w:iCs/>
          <w:color w:val="000000"/>
          <w:sz w:val="21"/>
          <w:szCs w:val="21"/>
        </w:rPr>
        <w:t xml:space="preserve">Student Growth Predictions and the New </w:t>
      </w:r>
      <w:r w:rsidR="001938E1">
        <w:rPr>
          <w:rFonts w:ascii="Helvetica" w:hAnsi="Helvetica" w:cs="Helvetica"/>
          <w:i/>
          <w:iCs/>
          <w:color w:val="000000"/>
          <w:sz w:val="21"/>
          <w:szCs w:val="21"/>
        </w:rPr>
        <w:tab/>
      </w:r>
      <w:r w:rsidR="001938E1" w:rsidRPr="004D1397">
        <w:rPr>
          <w:rFonts w:ascii="Helvetica" w:hAnsi="Helvetica" w:cs="Helvetica"/>
          <w:i/>
          <w:iCs/>
          <w:color w:val="000000"/>
          <w:sz w:val="21"/>
          <w:szCs w:val="21"/>
        </w:rPr>
        <w:t>Engineering Building</w:t>
      </w:r>
      <w:r w:rsidR="00A07694" w:rsidRPr="004D1397">
        <w:rPr>
          <w:rFonts w:ascii="Helvetica" w:hAnsi="Helvetica" w:cs="Helvetica"/>
          <w:color w:val="000000"/>
          <w:sz w:val="21"/>
          <w:szCs w:val="21"/>
        </w:rPr>
        <w:t xml:space="preserve">. Issue brief. </w:t>
      </w:r>
      <w:proofErr w:type="spellStart"/>
      <w:r w:rsidR="00A07694" w:rsidRPr="004D1397">
        <w:rPr>
          <w:rFonts w:ascii="Helvetica" w:hAnsi="Helvetica" w:cs="Helvetica"/>
          <w:color w:val="000000"/>
          <w:sz w:val="21"/>
          <w:szCs w:val="21"/>
        </w:rPr>
        <w:t>N.p</w:t>
      </w:r>
      <w:proofErr w:type="spellEnd"/>
      <w:r w:rsidR="00A07694" w:rsidRPr="004D1397">
        <w:rPr>
          <w:rFonts w:ascii="Helvetica" w:hAnsi="Helvetica" w:cs="Helvetica"/>
          <w:color w:val="000000"/>
          <w:sz w:val="21"/>
          <w:szCs w:val="21"/>
        </w:rPr>
        <w:t xml:space="preserve">.: </w:t>
      </w:r>
      <w:proofErr w:type="spellStart"/>
      <w:r w:rsidR="00A07694" w:rsidRPr="004D1397">
        <w:rPr>
          <w:rFonts w:ascii="Helvetica" w:hAnsi="Helvetica" w:cs="Helvetica"/>
          <w:color w:val="000000"/>
          <w:sz w:val="21"/>
          <w:szCs w:val="21"/>
        </w:rPr>
        <w:t>n.p</w:t>
      </w:r>
      <w:proofErr w:type="spellEnd"/>
      <w:r w:rsidR="00A07694" w:rsidRPr="004D1397">
        <w:rPr>
          <w:rFonts w:ascii="Helvetica" w:hAnsi="Helvetica" w:cs="Helvetica"/>
          <w:color w:val="000000"/>
          <w:sz w:val="21"/>
          <w:szCs w:val="21"/>
        </w:rPr>
        <w:t xml:space="preserve">., </w:t>
      </w:r>
      <w:proofErr w:type="spellStart"/>
      <w:r w:rsidR="00A07694" w:rsidRPr="004D1397">
        <w:rPr>
          <w:rFonts w:ascii="Helvetica" w:hAnsi="Helvetica" w:cs="Helvetica"/>
          <w:color w:val="000000"/>
          <w:sz w:val="21"/>
          <w:szCs w:val="21"/>
        </w:rPr>
        <w:t>n.d.</w:t>
      </w:r>
      <w:proofErr w:type="spellEnd"/>
      <w:r w:rsidR="00A07694" w:rsidRPr="004D1397">
        <w:rPr>
          <w:rFonts w:ascii="Helvetica" w:hAnsi="Helvetica" w:cs="Helvetica"/>
          <w:color w:val="000000"/>
          <w:sz w:val="21"/>
          <w:szCs w:val="21"/>
        </w:rPr>
        <w:t xml:space="preserve"> Print.</w:t>
      </w:r>
    </w:p>
    <w:p w:rsidR="00A07694" w:rsidRPr="00C0065A" w:rsidRDefault="00A07694" w:rsidP="00A07694">
      <w:pPr>
        <w:spacing w:line="315" w:lineRule="atLeast"/>
        <w:ind w:left="720" w:hanging="720"/>
        <w:rPr>
          <w:szCs w:val="24"/>
        </w:rPr>
      </w:pPr>
    </w:p>
    <w:p w:rsidR="00A07694" w:rsidRPr="007127C8" w:rsidRDefault="00B517FC" w:rsidP="00A07694">
      <w:pPr>
        <w:spacing w:line="315" w:lineRule="atLeast"/>
        <w:rPr>
          <w:rFonts w:ascii="Helvetica" w:hAnsi="Helvetica" w:cs="Helvetica"/>
          <w:color w:val="000000"/>
          <w:sz w:val="21"/>
          <w:szCs w:val="21"/>
        </w:rPr>
      </w:pPr>
      <w:r>
        <w:t>[8</w:t>
      </w:r>
      <w:r w:rsidR="00A07694">
        <w:t>]</w:t>
      </w:r>
      <w:r w:rsidR="00A07694">
        <w:tab/>
      </w:r>
      <w:r w:rsidR="00A07694" w:rsidRPr="007127C8">
        <w:rPr>
          <w:rFonts w:ascii="Helvetica" w:hAnsi="Helvetica" w:cs="Helvetica"/>
          <w:color w:val="000000"/>
          <w:sz w:val="21"/>
          <w:szCs w:val="21"/>
        </w:rPr>
        <w:t xml:space="preserve">Staff, Engineering. Engineering Data Growth Predictions. 2014. Raw data. Northern Arizona </w:t>
      </w:r>
      <w:r w:rsidR="00A07694">
        <w:rPr>
          <w:rFonts w:ascii="Helvetica" w:hAnsi="Helvetica" w:cs="Helvetica"/>
          <w:color w:val="000000"/>
          <w:sz w:val="21"/>
          <w:szCs w:val="21"/>
        </w:rPr>
        <w:tab/>
      </w:r>
      <w:r w:rsidR="00A07694" w:rsidRPr="007127C8">
        <w:rPr>
          <w:rFonts w:ascii="Helvetica" w:hAnsi="Helvetica" w:cs="Helvetica"/>
          <w:color w:val="000000"/>
          <w:sz w:val="21"/>
          <w:szCs w:val="21"/>
        </w:rPr>
        <w:t>University, Flagstaff.</w:t>
      </w:r>
    </w:p>
    <w:p w:rsidR="00A07694" w:rsidRPr="00B03050" w:rsidRDefault="00A07694" w:rsidP="00A07694"/>
    <w:p w:rsidR="00A07694" w:rsidRDefault="00A07694" w:rsidP="00533466">
      <w:pPr>
        <w:ind w:firstLine="720"/>
      </w:pPr>
    </w:p>
    <w:p w:rsidR="009A30C9" w:rsidRDefault="001938E1"/>
    <w:p w:rsidR="00533466" w:rsidRDefault="00533466"/>
    <w:p w:rsidR="00533466" w:rsidRDefault="00533466"/>
    <w:p w:rsidR="00533466" w:rsidRDefault="00533466"/>
    <w:p w:rsidR="001938E1" w:rsidRDefault="001938E1"/>
    <w:p w:rsidR="00533466" w:rsidRDefault="00533466">
      <w:pPr>
        <w:rPr>
          <w:rFonts w:ascii="Times New Roman" w:hAnsi="Times New Roman" w:cs="Times New Roman"/>
          <w:sz w:val="28"/>
          <w:szCs w:val="28"/>
        </w:rPr>
      </w:pPr>
      <w:r w:rsidRPr="00533466">
        <w:rPr>
          <w:rFonts w:ascii="Times New Roman" w:hAnsi="Times New Roman" w:cs="Times New Roman"/>
          <w:sz w:val="28"/>
          <w:szCs w:val="28"/>
        </w:rPr>
        <w:lastRenderedPageBreak/>
        <w:t xml:space="preserve">Appendix </w:t>
      </w:r>
      <w:r>
        <w:rPr>
          <w:rFonts w:ascii="Times New Roman" w:hAnsi="Times New Roman" w:cs="Times New Roman"/>
          <w:sz w:val="28"/>
          <w:szCs w:val="28"/>
        </w:rPr>
        <w:t>A</w:t>
      </w:r>
    </w:p>
    <w:p w:rsidR="005D7620" w:rsidRDefault="005D7620" w:rsidP="005D7620">
      <w:pPr>
        <w:keepNext/>
      </w:pPr>
      <w:r w:rsidRPr="005D7620">
        <w:rPr>
          <w:rFonts w:ascii="Times New Roman" w:hAnsi="Times New Roman" w:cs="Times New Roman"/>
          <w:noProof/>
          <w:sz w:val="28"/>
          <w:szCs w:val="28"/>
        </w:rPr>
        <w:drawing>
          <wp:inline distT="0" distB="0" distL="0" distR="0" wp14:anchorId="195F4BB0" wp14:editId="77E76F08">
            <wp:extent cx="5448300" cy="6315075"/>
            <wp:effectExtent l="0" t="0" r="0" b="9525"/>
            <wp:docPr id="6" name="Picture 6" descr="C:\Users\jrh399\AppData\Local\Downloads\Flagstaff, AZ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h399\AppData\Local\Downloads\Flagstaff, AZ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6315075"/>
                    </a:xfrm>
                    <a:prstGeom prst="rect">
                      <a:avLst/>
                    </a:prstGeom>
                    <a:noFill/>
                    <a:ln>
                      <a:noFill/>
                    </a:ln>
                  </pic:spPr>
                </pic:pic>
              </a:graphicData>
            </a:graphic>
          </wp:inline>
        </w:drawing>
      </w:r>
    </w:p>
    <w:p w:rsidR="00533466" w:rsidRPr="00533466" w:rsidRDefault="00226093" w:rsidP="005D7620">
      <w:pPr>
        <w:pStyle w:val="Caption"/>
        <w:rPr>
          <w:rFonts w:ascii="Times New Roman" w:hAnsi="Times New Roman" w:cs="Times New Roman"/>
          <w:sz w:val="28"/>
          <w:szCs w:val="28"/>
        </w:rPr>
      </w:pPr>
      <w:r>
        <w:t>Figure A-</w:t>
      </w:r>
      <w:bookmarkStart w:id="0" w:name="_GoBack"/>
      <w:bookmarkEnd w:id="0"/>
      <w:r>
        <w:t>1</w:t>
      </w:r>
      <w:r w:rsidR="005D7620">
        <w:t>: Flagstaff, AZ</w:t>
      </w:r>
    </w:p>
    <w:sectPr w:rsidR="00533466" w:rsidRPr="00533466" w:rsidSect="0053346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D283A"/>
    <w:multiLevelType w:val="multilevel"/>
    <w:tmpl w:val="DEC6E1EC"/>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45341EE4"/>
    <w:multiLevelType w:val="hybridMultilevel"/>
    <w:tmpl w:val="18E8E284"/>
    <w:lvl w:ilvl="0" w:tplc="3CAE2F9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476E39"/>
    <w:multiLevelType w:val="hybridMultilevel"/>
    <w:tmpl w:val="D5FA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E30C4B"/>
    <w:multiLevelType w:val="multilevel"/>
    <w:tmpl w:val="7BB8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AA4CC4"/>
    <w:multiLevelType w:val="hybridMultilevel"/>
    <w:tmpl w:val="5DEC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66"/>
    <w:rsid w:val="000146CF"/>
    <w:rsid w:val="0002167E"/>
    <w:rsid w:val="00072135"/>
    <w:rsid w:val="00147360"/>
    <w:rsid w:val="001630CE"/>
    <w:rsid w:val="001938E1"/>
    <w:rsid w:val="00202366"/>
    <w:rsid w:val="00221638"/>
    <w:rsid w:val="00226093"/>
    <w:rsid w:val="00235FE5"/>
    <w:rsid w:val="003063CE"/>
    <w:rsid w:val="00314D28"/>
    <w:rsid w:val="00315590"/>
    <w:rsid w:val="00332D06"/>
    <w:rsid w:val="00367C52"/>
    <w:rsid w:val="00433243"/>
    <w:rsid w:val="004B55A3"/>
    <w:rsid w:val="00533466"/>
    <w:rsid w:val="005856AC"/>
    <w:rsid w:val="005D7620"/>
    <w:rsid w:val="006C2A98"/>
    <w:rsid w:val="006C35E2"/>
    <w:rsid w:val="00787808"/>
    <w:rsid w:val="007A0EF5"/>
    <w:rsid w:val="007F202C"/>
    <w:rsid w:val="008375A6"/>
    <w:rsid w:val="008D2C04"/>
    <w:rsid w:val="00955E3E"/>
    <w:rsid w:val="00A07694"/>
    <w:rsid w:val="00A90788"/>
    <w:rsid w:val="00AE1FF2"/>
    <w:rsid w:val="00B11457"/>
    <w:rsid w:val="00B517FC"/>
    <w:rsid w:val="00BF1DCB"/>
    <w:rsid w:val="00D1708A"/>
    <w:rsid w:val="00DC5BCC"/>
    <w:rsid w:val="00DD69D0"/>
    <w:rsid w:val="00E307D0"/>
    <w:rsid w:val="00E64C7A"/>
    <w:rsid w:val="00E72C96"/>
    <w:rsid w:val="00E92FBF"/>
    <w:rsid w:val="00ED0BEE"/>
    <w:rsid w:val="00F5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5A773-D037-4137-940B-A5E4A6E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33466"/>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533466"/>
    <w:pPr>
      <w:ind w:left="720"/>
      <w:contextualSpacing/>
    </w:pPr>
  </w:style>
  <w:style w:type="character" w:styleId="Hyperlink">
    <w:name w:val="Hyperlink"/>
    <w:basedOn w:val="DefaultParagraphFont"/>
    <w:uiPriority w:val="99"/>
    <w:unhideWhenUsed/>
    <w:rsid w:val="00533466"/>
    <w:rPr>
      <w:color w:val="0563C1" w:themeColor="hyperlink"/>
      <w:u w:val="single"/>
    </w:rPr>
  </w:style>
  <w:style w:type="paragraph" w:styleId="Caption">
    <w:name w:val="caption"/>
    <w:basedOn w:val="Normal"/>
    <w:next w:val="Normal"/>
    <w:uiPriority w:val="35"/>
    <w:unhideWhenUsed/>
    <w:qFormat/>
    <w:rsid w:val="0053346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C306-DC00-45BB-97D9-7886AB12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Ross Hauter Hood</dc:creator>
  <cp:keywords/>
  <dc:description/>
  <cp:lastModifiedBy>Jake Ross Hauter Hood</cp:lastModifiedBy>
  <cp:revision>16</cp:revision>
  <dcterms:created xsi:type="dcterms:W3CDTF">2015-04-05T20:16:00Z</dcterms:created>
  <dcterms:modified xsi:type="dcterms:W3CDTF">2015-04-06T23:15:00Z</dcterms:modified>
</cp:coreProperties>
</file>